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27DE" w14:textId="77777777" w:rsidR="00583D06" w:rsidRDefault="007F6A16">
      <w:pPr>
        <w:pStyle w:val="BodyText"/>
        <w:ind w:left="77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5E37B73" wp14:editId="3303EAD5">
            <wp:extent cx="867476" cy="631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76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5553" w14:textId="77777777" w:rsidR="00583D06" w:rsidRDefault="00583D06">
      <w:pPr>
        <w:pStyle w:val="BodyText"/>
        <w:rPr>
          <w:rFonts w:ascii="Times New Roman"/>
        </w:rPr>
      </w:pPr>
    </w:p>
    <w:p w14:paraId="0ACA3DBA" w14:textId="77777777" w:rsidR="00583D06" w:rsidRDefault="00583D06">
      <w:pPr>
        <w:pStyle w:val="BodyText"/>
        <w:rPr>
          <w:rFonts w:ascii="Times New Roman"/>
        </w:rPr>
      </w:pPr>
    </w:p>
    <w:p w14:paraId="0BAEC39E" w14:textId="77777777" w:rsidR="00583D06" w:rsidRDefault="00583D06">
      <w:pPr>
        <w:pStyle w:val="BodyText"/>
        <w:rPr>
          <w:rFonts w:ascii="Times New Roman"/>
        </w:rPr>
      </w:pPr>
    </w:p>
    <w:p w14:paraId="4A933CF8" w14:textId="77777777" w:rsidR="00583D06" w:rsidRDefault="00583D06">
      <w:pPr>
        <w:pStyle w:val="BodyText"/>
        <w:rPr>
          <w:rFonts w:ascii="Times New Roman"/>
        </w:rPr>
      </w:pPr>
    </w:p>
    <w:p w14:paraId="0D96D542" w14:textId="77777777" w:rsidR="00583D06" w:rsidRDefault="00583D06">
      <w:pPr>
        <w:pStyle w:val="BodyText"/>
        <w:rPr>
          <w:rFonts w:ascii="Times New Roman"/>
        </w:rPr>
      </w:pPr>
    </w:p>
    <w:p w14:paraId="6E7FEC50" w14:textId="77777777" w:rsidR="00583D06" w:rsidRDefault="00583D06">
      <w:pPr>
        <w:pStyle w:val="BodyText"/>
        <w:spacing w:before="2"/>
        <w:rPr>
          <w:rFonts w:ascii="Times New Roman"/>
          <w:sz w:val="23"/>
        </w:rPr>
      </w:pPr>
    </w:p>
    <w:p w14:paraId="3C99A0C4" w14:textId="5B8C6CC2" w:rsidR="00583D06" w:rsidRDefault="007F6A16">
      <w:pPr>
        <w:pStyle w:val="Title"/>
      </w:pPr>
      <w:r>
        <w:t>T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T</w:t>
      </w:r>
      <w:r w:rsidR="000220FB">
        <w:t>echnical Qualification</w:t>
      </w:r>
      <w:r>
        <w:t xml:space="preserve"> Associate</w:t>
      </w:r>
      <w:r>
        <w:rPr>
          <w:spacing w:val="-3"/>
        </w:rPr>
        <w:t xml:space="preserve"> </w:t>
      </w:r>
      <w:r>
        <w:t>(TQA)</w:t>
      </w:r>
    </w:p>
    <w:p w14:paraId="6CB941AA" w14:textId="77777777" w:rsidR="00583D06" w:rsidRDefault="007F6A16" w:rsidP="2CDFE980">
      <w:pPr>
        <w:spacing w:before="36"/>
        <w:ind w:left="100"/>
        <w:rPr>
          <w:b/>
          <w:bCs/>
          <w:sz w:val="24"/>
          <w:szCs w:val="24"/>
        </w:rPr>
      </w:pPr>
      <w:r w:rsidRPr="2CDFE980">
        <w:rPr>
          <w:b/>
          <w:bCs/>
          <w:sz w:val="24"/>
          <w:szCs w:val="24"/>
        </w:rPr>
        <w:t>Task</w:t>
      </w:r>
      <w:r w:rsidRPr="2CDFE980">
        <w:rPr>
          <w:b/>
          <w:bCs/>
          <w:spacing w:val="-6"/>
          <w:sz w:val="24"/>
          <w:szCs w:val="24"/>
        </w:rPr>
        <w:t xml:space="preserve"> </w:t>
      </w:r>
      <w:r w:rsidRPr="2CDFE980">
        <w:rPr>
          <w:b/>
          <w:bCs/>
          <w:sz w:val="24"/>
          <w:szCs w:val="24"/>
        </w:rPr>
        <w:t>profile</w:t>
      </w:r>
    </w:p>
    <w:p w14:paraId="1A18F505" w14:textId="77777777" w:rsidR="00583D06" w:rsidRDefault="00583D06">
      <w:pPr>
        <w:pStyle w:val="BodyText"/>
        <w:rPr>
          <w:b/>
        </w:rPr>
      </w:pPr>
    </w:p>
    <w:p w14:paraId="4A7C87C6" w14:textId="77777777" w:rsidR="00583D06" w:rsidRDefault="00583D06">
      <w:pPr>
        <w:pStyle w:val="BodyText"/>
        <w:rPr>
          <w:b/>
        </w:rPr>
      </w:pPr>
    </w:p>
    <w:p w14:paraId="2671914C" w14:textId="77777777" w:rsidR="00583D06" w:rsidRDefault="00583D06">
      <w:pPr>
        <w:pStyle w:val="BodyText"/>
        <w:rPr>
          <w:b/>
        </w:rPr>
      </w:pPr>
    </w:p>
    <w:p w14:paraId="6DDFC655" w14:textId="77777777" w:rsidR="00583D06" w:rsidRDefault="00583D06">
      <w:pPr>
        <w:pStyle w:val="BodyText"/>
        <w:rPr>
          <w:b/>
        </w:rPr>
      </w:pPr>
    </w:p>
    <w:p w14:paraId="3CC88DC9" w14:textId="77777777" w:rsidR="00583D06" w:rsidRDefault="00583D06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583D06" w14:paraId="55D0A61D" w14:textId="77777777">
        <w:trPr>
          <w:trHeight w:val="397"/>
        </w:trPr>
        <w:tc>
          <w:tcPr>
            <w:tcW w:w="9071" w:type="dxa"/>
            <w:shd w:val="clear" w:color="auto" w:fill="C00000"/>
          </w:tcPr>
          <w:p w14:paraId="74F428DD" w14:textId="77777777" w:rsidR="00583D06" w:rsidRDefault="007F6A16">
            <w:pPr>
              <w:pStyle w:val="TableParagraph"/>
              <w:spacing w:before="81"/>
              <w:ind w:left="139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Task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profile</w:t>
            </w:r>
          </w:p>
        </w:tc>
      </w:tr>
      <w:tr w:rsidR="00583D06" w14:paraId="666866CF" w14:textId="77777777">
        <w:trPr>
          <w:trHeight w:val="1421"/>
        </w:trPr>
        <w:tc>
          <w:tcPr>
            <w:tcW w:w="9071" w:type="dxa"/>
          </w:tcPr>
          <w:p w14:paraId="40817BE1" w14:textId="77777777" w:rsidR="00583D06" w:rsidRDefault="00583D06">
            <w:pPr>
              <w:pStyle w:val="TableParagraph"/>
              <w:spacing w:before="6"/>
              <w:ind w:left="0" w:firstLine="0"/>
              <w:rPr>
                <w:b/>
              </w:rPr>
            </w:pPr>
          </w:p>
          <w:p w14:paraId="427A3C4E" w14:textId="532DB7BA" w:rsidR="00583D06" w:rsidRDefault="007F6A16">
            <w:pPr>
              <w:pStyle w:val="TableParagraph"/>
              <w:tabs>
                <w:tab w:val="left" w:pos="2271"/>
              </w:tabs>
              <w:spacing w:line="242" w:lineRule="auto"/>
              <w:ind w:left="139" w:right="4136" w:firstLine="0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z w:val="20"/>
              </w:rPr>
              <w:tab/>
              <w:t>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Level TQ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sz w:val="20"/>
              </w:rPr>
              <w:tab/>
            </w:r>
            <w:r w:rsidR="008548DE">
              <w:rPr>
                <w:sz w:val="20"/>
              </w:rPr>
              <w:t>Lead TQA</w:t>
            </w:r>
            <w:r>
              <w:rPr>
                <w:sz w:val="20"/>
              </w:rPr>
              <w:t xml:space="preserve"> Associate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sz w:val="20"/>
              </w:rPr>
              <w:tab/>
              <w:t>Associate 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Days:</w:t>
            </w:r>
            <w:r>
              <w:rPr>
                <w:sz w:val="20"/>
              </w:rPr>
              <w:tab/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</w:tr>
      <w:tr w:rsidR="00583D06" w14:paraId="130242F0" w14:textId="77777777">
        <w:trPr>
          <w:trHeight w:val="402"/>
        </w:trPr>
        <w:tc>
          <w:tcPr>
            <w:tcW w:w="9071" w:type="dxa"/>
            <w:tcBorders>
              <w:left w:val="nil"/>
              <w:right w:val="nil"/>
            </w:tcBorders>
          </w:tcPr>
          <w:p w14:paraId="4E3CF14F" w14:textId="77777777" w:rsidR="00583D06" w:rsidRDefault="00583D06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583D06" w14:paraId="09C9885B" w14:textId="77777777">
        <w:trPr>
          <w:trHeight w:val="403"/>
        </w:trPr>
        <w:tc>
          <w:tcPr>
            <w:tcW w:w="9071" w:type="dxa"/>
            <w:shd w:val="clear" w:color="auto" w:fill="C00000"/>
          </w:tcPr>
          <w:p w14:paraId="58CE9F7E" w14:textId="77777777" w:rsidR="00583D06" w:rsidRDefault="007F6A16">
            <w:pPr>
              <w:pStyle w:val="TableParagraph"/>
              <w:spacing w:before="86"/>
              <w:ind w:left="139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Task purpose</w:t>
            </w:r>
          </w:p>
        </w:tc>
      </w:tr>
      <w:tr w:rsidR="00583D06" w14:paraId="73C27307" w14:textId="77777777">
        <w:trPr>
          <w:trHeight w:val="4882"/>
        </w:trPr>
        <w:tc>
          <w:tcPr>
            <w:tcW w:w="9071" w:type="dxa"/>
          </w:tcPr>
          <w:p w14:paraId="1380CDE6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26" w:line="232" w:lineRule="auto"/>
              <w:ind w:right="121"/>
              <w:rPr>
                <w:sz w:val="20"/>
              </w:rPr>
            </w:pPr>
            <w:r>
              <w:rPr>
                <w:sz w:val="20"/>
              </w:rPr>
              <w:t>Review Eligible Provider approval applications, including supplementary evidence and carry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approval and support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4F67A4EE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24"/>
              <w:ind w:right="486"/>
              <w:rPr>
                <w:sz w:val="20"/>
              </w:rPr>
            </w:pPr>
            <w:r>
              <w:rPr>
                <w:sz w:val="20"/>
              </w:rPr>
              <w:t>Conduct and document quality assurance, advisory and system activities with approved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Providers,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 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Guilds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regulatory arrangements</w:t>
            </w:r>
          </w:p>
          <w:p w14:paraId="562F1706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20"/>
              <w:ind w:left="82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</w:p>
          <w:p w14:paraId="679335D7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26" w:line="232" w:lineRule="auto"/>
              <w:ind w:left="825" w:right="124"/>
              <w:rPr>
                <w:sz w:val="20"/>
              </w:rPr>
            </w:pPr>
            <w:r>
              <w:rPr>
                <w:sz w:val="20"/>
              </w:rPr>
              <w:t>Support the training and development of new and existing Provider in line with City &amp; Guilds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policies and procedures</w:t>
            </w:r>
          </w:p>
          <w:p w14:paraId="15857231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24"/>
              <w:ind w:left="825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 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3B7A89A8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19"/>
              <w:ind w:left="825" w:right="337"/>
              <w:rPr>
                <w:sz w:val="20"/>
              </w:rPr>
            </w:pPr>
            <w:r>
              <w:rPr>
                <w:sz w:val="20"/>
              </w:rPr>
              <w:t>Participate and advise in best practice and standardisation activities to ensure support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 consistent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14:paraId="66FFD349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16"/>
              <w:ind w:left="825" w:right="324"/>
              <w:rPr>
                <w:sz w:val="20"/>
              </w:rPr>
            </w:pPr>
            <w:r>
              <w:rPr>
                <w:sz w:val="20"/>
              </w:rPr>
              <w:t>Maintain a thorough knowledge of City &amp; Guilds/ILM products, services and IT systems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 w14:paraId="7F598EE0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21"/>
              <w:ind w:left="825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TQ</w:t>
            </w:r>
          </w:p>
          <w:p w14:paraId="29CB3524" w14:textId="77777777" w:rsidR="00583D06" w:rsidRDefault="007F6A1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19"/>
              <w:ind w:left="825" w:right="847"/>
              <w:rPr>
                <w:sz w:val="20"/>
              </w:rPr>
            </w:pPr>
            <w:r>
              <w:rPr>
                <w:sz w:val="20"/>
              </w:rPr>
              <w:t>Maintain detailed knowledge and understanding of the TQ delivery and assessment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requirements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Level programme</w:t>
            </w:r>
          </w:p>
        </w:tc>
      </w:tr>
    </w:tbl>
    <w:p w14:paraId="05C3C24A" w14:textId="77777777" w:rsidR="00583D06" w:rsidRDefault="00583D06">
      <w:pPr>
        <w:pStyle w:val="BodyText"/>
        <w:rPr>
          <w:b/>
        </w:rPr>
      </w:pPr>
    </w:p>
    <w:p w14:paraId="42015657" w14:textId="77777777" w:rsidR="00583D06" w:rsidRDefault="00583D06">
      <w:pPr>
        <w:pStyle w:val="BodyText"/>
        <w:rPr>
          <w:b/>
        </w:rPr>
      </w:pPr>
    </w:p>
    <w:p w14:paraId="485A300E" w14:textId="77777777" w:rsidR="00583D06" w:rsidRDefault="00583D06">
      <w:pPr>
        <w:pStyle w:val="BodyText"/>
        <w:rPr>
          <w:b/>
        </w:rPr>
      </w:pPr>
    </w:p>
    <w:p w14:paraId="46F26ADE" w14:textId="77777777" w:rsidR="00583D06" w:rsidRDefault="00583D06">
      <w:pPr>
        <w:pStyle w:val="BodyText"/>
        <w:rPr>
          <w:b/>
        </w:rPr>
      </w:pPr>
    </w:p>
    <w:p w14:paraId="5CFAA20F" w14:textId="77777777" w:rsidR="00583D06" w:rsidRDefault="00583D06">
      <w:pPr>
        <w:pStyle w:val="BodyText"/>
        <w:rPr>
          <w:b/>
        </w:rPr>
      </w:pPr>
    </w:p>
    <w:p w14:paraId="16280A5E" w14:textId="77777777" w:rsidR="00583D06" w:rsidRDefault="00583D06">
      <w:pPr>
        <w:pStyle w:val="BodyText"/>
        <w:rPr>
          <w:b/>
        </w:rPr>
      </w:pPr>
    </w:p>
    <w:p w14:paraId="192287BA" w14:textId="77777777" w:rsidR="00583D06" w:rsidRDefault="00583D06">
      <w:pPr>
        <w:pStyle w:val="BodyText"/>
        <w:rPr>
          <w:b/>
        </w:rPr>
      </w:pPr>
    </w:p>
    <w:p w14:paraId="5CBD9A4C" w14:textId="77777777" w:rsidR="00583D06" w:rsidRDefault="00583D06">
      <w:pPr>
        <w:pStyle w:val="BodyText"/>
        <w:rPr>
          <w:b/>
        </w:rPr>
      </w:pPr>
    </w:p>
    <w:p w14:paraId="3B6D6ED5" w14:textId="77777777" w:rsidR="00583D06" w:rsidRDefault="00583D06">
      <w:pPr>
        <w:spacing w:line="256" w:lineRule="auto"/>
        <w:rPr>
          <w:rFonts w:ascii="Calibri"/>
          <w:sz w:val="18"/>
        </w:rPr>
        <w:sectPr w:rsidR="00583D06" w:rsidSect="00FD733F">
          <w:headerReference w:type="default" r:id="rId12"/>
          <w:footerReference w:type="default" r:id="rId13"/>
          <w:footerReference w:type="first" r:id="rId14"/>
          <w:type w:val="continuous"/>
          <w:pgSz w:w="11910" w:h="16840"/>
          <w:pgMar w:top="960" w:right="1260" w:bottom="280" w:left="1340" w:header="720" w:footer="720" w:gutter="0"/>
          <w:cols w:space="720"/>
          <w:titlePg/>
          <w:docGrid w:linePitch="299"/>
        </w:sectPr>
      </w:pPr>
    </w:p>
    <w:tbl>
      <w:tblPr>
        <w:tblpPr w:leftFromText="180" w:rightFromText="180" w:horzAnchor="margin" w:tblpY="-40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583D06" w14:paraId="2561BD63" w14:textId="77777777" w:rsidTr="00DB4B9D">
        <w:trPr>
          <w:trHeight w:val="402"/>
        </w:trPr>
        <w:tc>
          <w:tcPr>
            <w:tcW w:w="9071" w:type="dxa"/>
            <w:shd w:val="clear" w:color="auto" w:fill="C00000"/>
          </w:tcPr>
          <w:p w14:paraId="7041BFA3" w14:textId="77777777" w:rsidR="00583D06" w:rsidRDefault="007F6A16" w:rsidP="00DB4B9D">
            <w:pPr>
              <w:pStyle w:val="TableParagraph"/>
              <w:spacing w:before="86"/>
              <w:ind w:left="139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Key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contracted responsibilities</w:t>
            </w:r>
          </w:p>
        </w:tc>
      </w:tr>
      <w:tr w:rsidR="00583D06" w14:paraId="64A2EDE0" w14:textId="77777777" w:rsidTr="00DB4B9D">
        <w:trPr>
          <w:trHeight w:val="13236"/>
        </w:trPr>
        <w:tc>
          <w:tcPr>
            <w:tcW w:w="9071" w:type="dxa"/>
          </w:tcPr>
          <w:p w14:paraId="31AB4B78" w14:textId="77777777" w:rsidR="00583D06" w:rsidRDefault="00583D06" w:rsidP="00DB4B9D">
            <w:pPr>
              <w:pStyle w:val="TableParagraph"/>
              <w:spacing w:before="10"/>
              <w:ind w:left="0" w:firstLine="0"/>
              <w:rPr>
                <w:rFonts w:ascii="Calibri"/>
                <w:sz w:val="18"/>
              </w:rPr>
            </w:pPr>
          </w:p>
          <w:p w14:paraId="137AFF88" w14:textId="77777777" w:rsidR="00583D06" w:rsidRDefault="007F6A16" w:rsidP="00DB4B9D">
            <w:pPr>
              <w:pStyle w:val="TableParagraph"/>
              <w:ind w:left="13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Quality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assurance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activities</w:t>
            </w:r>
          </w:p>
          <w:p w14:paraId="70A9BC13" w14:textId="77777777" w:rsidR="00583D06" w:rsidRDefault="00583D06" w:rsidP="00DB4B9D">
            <w:pPr>
              <w:pStyle w:val="TableParagraph"/>
              <w:ind w:left="0" w:firstLine="0"/>
              <w:rPr>
                <w:rFonts w:ascii="Calibri"/>
                <w:sz w:val="28"/>
              </w:rPr>
            </w:pPr>
          </w:p>
          <w:p w14:paraId="3AA12388" w14:textId="5A142217" w:rsidR="00583D06" w:rsidRDefault="007F6A16" w:rsidP="00DB4B9D">
            <w:pPr>
              <w:pStyle w:val="TableParagraph"/>
              <w:ind w:left="147" w:right="465" w:hanging="11"/>
              <w:rPr>
                <w:sz w:val="20"/>
              </w:rPr>
            </w:pPr>
            <w:r>
              <w:rPr>
                <w:sz w:val="20"/>
              </w:rPr>
              <w:t>Review Eligible Provider approval applications, including supplementary evidence and carry 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support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 w14:paraId="516CA1ED" w14:textId="77777777" w:rsidR="00A023FE" w:rsidRDefault="00A023FE" w:rsidP="00DB4B9D">
            <w:pPr>
              <w:pStyle w:val="TableParagraph"/>
              <w:ind w:left="147" w:right="465" w:hanging="11"/>
              <w:rPr>
                <w:sz w:val="20"/>
              </w:rPr>
            </w:pPr>
          </w:p>
          <w:p w14:paraId="52DCF158" w14:textId="77777777" w:rsidR="00583D06" w:rsidRDefault="007F6A16" w:rsidP="00DB4B9D">
            <w:pPr>
              <w:pStyle w:val="TableParagraph"/>
              <w:ind w:left="147" w:right="209" w:hanging="11"/>
              <w:rPr>
                <w:sz w:val="20"/>
              </w:rPr>
            </w:pPr>
            <w:r>
              <w:rPr>
                <w:sz w:val="20"/>
              </w:rPr>
              <w:t>Conduct and document quality assurance, advisory and system activities with approved Providers,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 with 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Guilds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arrangements.</w:t>
            </w:r>
          </w:p>
          <w:p w14:paraId="0123AE1D" w14:textId="77777777" w:rsidR="00583D06" w:rsidRDefault="00583D06" w:rsidP="00DB4B9D">
            <w:pPr>
              <w:pStyle w:val="TableParagraph"/>
              <w:ind w:left="0" w:firstLine="0"/>
              <w:rPr>
                <w:rFonts w:ascii="Calibri"/>
                <w:sz w:val="19"/>
              </w:rPr>
            </w:pPr>
          </w:p>
          <w:p w14:paraId="08186C67" w14:textId="2A91A705" w:rsidR="00583D06" w:rsidRPr="00DB4B9D" w:rsidRDefault="007F6A16" w:rsidP="00DB4B9D">
            <w:pPr>
              <w:pStyle w:val="TableParagraph"/>
              <w:ind w:left="13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Measures:</w:t>
            </w:r>
          </w:p>
          <w:p w14:paraId="2C03602B" w14:textId="77777777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ind w:right="177"/>
              <w:rPr>
                <w:sz w:val="20"/>
              </w:rPr>
            </w:pPr>
            <w:r>
              <w:rPr>
                <w:sz w:val="20"/>
              </w:rPr>
              <w:t>Carry out and document approval and quality assurance activities in line with City &amp; Guilds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</w:p>
          <w:p w14:paraId="188D26AB" w14:textId="77777777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Carry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7A1127D0" w14:textId="77777777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Carry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7F315184" w14:textId="77777777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Guilds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</w:p>
          <w:p w14:paraId="22113801" w14:textId="77777777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Carry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 qualification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099E4C5E" w14:textId="77777777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14:paraId="18E46900" w14:textId="77777777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risk,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Guilds and regulatory arrangements</w:t>
            </w:r>
          </w:p>
          <w:p w14:paraId="0D9CD6FB" w14:textId="02BE004E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Effectively communicate details of Providers, activities and local knowledge to the Quality team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 w:rsidR="00256189">
              <w:rPr>
                <w:sz w:val="20"/>
              </w:rPr>
              <w:t>Lead</w:t>
            </w:r>
            <w:r>
              <w:rPr>
                <w:sz w:val="20"/>
              </w:rPr>
              <w:t xml:space="preserve"> TQA</w:t>
            </w:r>
          </w:p>
          <w:p w14:paraId="195250DA" w14:textId="3E5F9136" w:rsidR="00583D06" w:rsidRDefault="007F6A16" w:rsidP="00DB4B9D">
            <w:pPr>
              <w:pStyle w:val="TableParagraph"/>
              <w:numPr>
                <w:ilvl w:val="0"/>
                <w:numId w:val="4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14:paraId="73528A86" w14:textId="77777777" w:rsidR="00E326DB" w:rsidRPr="00E326DB" w:rsidRDefault="00E326DB" w:rsidP="00DB4B9D">
            <w:pPr>
              <w:pStyle w:val="TableParagraph"/>
              <w:tabs>
                <w:tab w:val="left" w:pos="499"/>
                <w:tab w:val="left" w:pos="500"/>
              </w:tabs>
              <w:ind w:firstLine="0"/>
              <w:rPr>
                <w:sz w:val="20"/>
              </w:rPr>
            </w:pPr>
          </w:p>
          <w:p w14:paraId="05F481EE" w14:textId="77777777" w:rsidR="00583D06" w:rsidRDefault="007F6A16" w:rsidP="00DB4B9D">
            <w:pPr>
              <w:pStyle w:val="TableParagraph"/>
              <w:ind w:left="13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Customer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advice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support</w:t>
            </w:r>
          </w:p>
          <w:p w14:paraId="10294CEC" w14:textId="77777777" w:rsidR="00583D06" w:rsidRDefault="00583D06" w:rsidP="00DB4B9D">
            <w:pPr>
              <w:pStyle w:val="TableParagraph"/>
              <w:ind w:left="0" w:firstLine="0"/>
              <w:rPr>
                <w:rFonts w:ascii="Calibri"/>
                <w:sz w:val="28"/>
              </w:rPr>
            </w:pPr>
          </w:p>
          <w:p w14:paraId="1B78BBD3" w14:textId="77777777" w:rsidR="00583D06" w:rsidRDefault="007F6A16" w:rsidP="00DB4B9D">
            <w:pPr>
              <w:pStyle w:val="TableParagraph"/>
              <w:ind w:left="139" w:firstLine="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Providers.</w:t>
            </w:r>
          </w:p>
          <w:p w14:paraId="01CA4913" w14:textId="77777777" w:rsidR="00583D06" w:rsidRDefault="00583D06" w:rsidP="00DB4B9D">
            <w:pPr>
              <w:pStyle w:val="TableParagraph"/>
              <w:ind w:left="0" w:firstLine="0"/>
              <w:rPr>
                <w:rFonts w:ascii="Calibri"/>
                <w:sz w:val="18"/>
              </w:rPr>
            </w:pPr>
          </w:p>
          <w:p w14:paraId="757DE532" w14:textId="2167A208" w:rsidR="00583D06" w:rsidRPr="00DB4B9D" w:rsidRDefault="007F6A16" w:rsidP="00DB4B9D">
            <w:pPr>
              <w:pStyle w:val="TableParagraph"/>
              <w:ind w:left="13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Measures:</w:t>
            </w:r>
          </w:p>
          <w:p w14:paraId="79CE95BD" w14:textId="77777777" w:rsidR="00583D06" w:rsidRDefault="007F6A16" w:rsidP="00DB4B9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advice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</w:p>
          <w:p w14:paraId="05536721" w14:textId="77777777" w:rsidR="00583D06" w:rsidRDefault="007F6A16" w:rsidP="00DB4B9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ind w:right="661"/>
              <w:rPr>
                <w:sz w:val="20"/>
              </w:rPr>
            </w:pPr>
            <w:r>
              <w:rPr>
                <w:sz w:val="20"/>
              </w:rPr>
              <w:t>Provide support and guidance on the development and maintenance of quality assurance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systems, policies and procedures, including risk in line with City &amp; Guilds and regulatory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when requested</w:t>
            </w:r>
          </w:p>
          <w:p w14:paraId="6BA80D04" w14:textId="77777777" w:rsidR="00583D06" w:rsidRDefault="007F6A16" w:rsidP="00DB4B9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 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queries,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</w:p>
          <w:p w14:paraId="29083CDA" w14:textId="77777777" w:rsidR="00583D06" w:rsidRDefault="007F6A16" w:rsidP="00DB4B9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Provide advice to the Quality team on Provider quality assurance system queries, including risk,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procedures,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</w:p>
          <w:p w14:paraId="3C134E56" w14:textId="77777777" w:rsidR="00583D06" w:rsidRDefault="007F6A16" w:rsidP="00DB4B9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malpractice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Guilds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14:paraId="425725ED" w14:textId="77777777" w:rsidR="00583D06" w:rsidRDefault="007F6A16" w:rsidP="00DB4B9D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14:paraId="1678C4D3" w14:textId="77777777" w:rsidR="00E326DB" w:rsidRDefault="00E326DB" w:rsidP="00DB4B9D"/>
          <w:p w14:paraId="322385E8" w14:textId="77777777" w:rsidR="00E326DB" w:rsidRDefault="00E326DB" w:rsidP="00DB4B9D">
            <w:pPr>
              <w:pStyle w:val="Heading1"/>
              <w:numPr>
                <w:ilvl w:val="0"/>
                <w:numId w:val="2"/>
              </w:numPr>
              <w:tabs>
                <w:tab w:val="left" w:pos="605"/>
              </w:tabs>
              <w:rPr>
                <w:u w:val="none"/>
              </w:rPr>
            </w:pP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</w:p>
          <w:p w14:paraId="17D4D20D" w14:textId="77777777" w:rsidR="00E326DB" w:rsidRDefault="00E326DB" w:rsidP="00DB4B9D">
            <w:pPr>
              <w:pStyle w:val="BodyText"/>
              <w:rPr>
                <w:b/>
                <w:sz w:val="22"/>
              </w:rPr>
            </w:pPr>
          </w:p>
          <w:p w14:paraId="5A8AFC1C" w14:textId="77777777" w:rsidR="00E326DB" w:rsidRPr="00E326DB" w:rsidRDefault="00E326DB" w:rsidP="00DB4B9D">
            <w:pPr>
              <w:pStyle w:val="TableParagraph"/>
              <w:ind w:left="147" w:right="465" w:hanging="11"/>
              <w:rPr>
                <w:sz w:val="20"/>
              </w:rPr>
            </w:pPr>
            <w:r w:rsidRPr="00E326DB">
              <w:rPr>
                <w:sz w:val="20"/>
              </w:rPr>
              <w:t>Support the training and development of new and existing Provider in line with City &amp; Guilds policies and procedures.</w:t>
            </w:r>
          </w:p>
          <w:p w14:paraId="20F6B1A3" w14:textId="77777777" w:rsidR="00E326DB" w:rsidRPr="00E326DB" w:rsidRDefault="00E326DB" w:rsidP="00DB4B9D">
            <w:pPr>
              <w:pStyle w:val="TableParagraph"/>
              <w:ind w:left="0" w:right="465" w:firstLine="0"/>
              <w:rPr>
                <w:sz w:val="20"/>
              </w:rPr>
            </w:pPr>
          </w:p>
          <w:p w14:paraId="33099089" w14:textId="77777777" w:rsidR="00E326DB" w:rsidRPr="00E326DB" w:rsidRDefault="00E326DB" w:rsidP="00DB4B9D">
            <w:pPr>
              <w:pStyle w:val="TableParagraph"/>
              <w:ind w:left="147" w:right="465" w:hanging="11"/>
              <w:rPr>
                <w:sz w:val="20"/>
              </w:rPr>
            </w:pPr>
            <w:r w:rsidRPr="00E326DB">
              <w:rPr>
                <w:sz w:val="20"/>
              </w:rPr>
              <w:t>Delivery and/or support Provider training and standardisation activities.</w:t>
            </w:r>
          </w:p>
          <w:p w14:paraId="10FA94D7" w14:textId="77777777" w:rsidR="00E326DB" w:rsidRDefault="00E326DB" w:rsidP="00DB4B9D">
            <w:pPr>
              <w:pStyle w:val="BodyText"/>
            </w:pPr>
          </w:p>
          <w:p w14:paraId="658F5657" w14:textId="2F70952D" w:rsidR="00E326DB" w:rsidRPr="00DB4B9D" w:rsidRDefault="00E326DB" w:rsidP="00DB4B9D">
            <w:pPr>
              <w:pStyle w:val="Heading1"/>
              <w:ind w:firstLine="0"/>
              <w:rPr>
                <w:u w:val="none"/>
              </w:rPr>
            </w:pPr>
            <w:r>
              <w:rPr>
                <w:u w:val="none"/>
              </w:rPr>
              <w:t>Measures:</w:t>
            </w:r>
          </w:p>
          <w:p w14:paraId="46F045DC" w14:textId="77777777" w:rsidR="00E326DB" w:rsidRDefault="00E326DB" w:rsidP="00DB4B9D">
            <w:pPr>
              <w:pStyle w:val="List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ind w:right="631"/>
              <w:rPr>
                <w:sz w:val="20"/>
              </w:rPr>
            </w:pPr>
            <w:r>
              <w:rPr>
                <w:sz w:val="20"/>
              </w:rPr>
              <w:t>Support Providers with implementation of the quality assurance model, as requested by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14:paraId="0AB4E53D" w14:textId="77777777" w:rsidR="00E326DB" w:rsidRDefault="00E326DB" w:rsidP="00DB4B9D">
            <w:pPr>
              <w:pStyle w:val="List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ind w:right="967"/>
              <w:rPr>
                <w:sz w:val="20"/>
              </w:rPr>
            </w:pPr>
            <w:r>
              <w:rPr>
                <w:sz w:val="20"/>
              </w:rPr>
              <w:t>Keep up to date with any changes to the quality assurance model, through updates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refresher training</w:t>
            </w:r>
          </w:p>
          <w:p w14:paraId="58CB003E" w14:textId="29D912B8" w:rsidR="00E326DB" w:rsidRDefault="00E326DB" w:rsidP="00DB4B9D">
            <w:pPr>
              <w:pStyle w:val="List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t>Deliver and/or participate in Provider standardisation activities where requested by Provider</w:t>
            </w:r>
            <w:r w:rsidR="00256189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and/or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14:paraId="7ED5355E" w14:textId="1C34B688" w:rsidR="00E326DB" w:rsidRDefault="00E326DB" w:rsidP="00DB4B9D">
            <w:pPr>
              <w:pStyle w:val="List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ind w:right="437"/>
              <w:rPr>
                <w:sz w:val="20"/>
              </w:rPr>
            </w:pPr>
            <w:r>
              <w:rPr>
                <w:sz w:val="20"/>
              </w:rPr>
              <w:t>Advise and guide Providers in best practice to support continued improvement and consistent</w:t>
            </w:r>
            <w:r w:rsidR="00DB4B9D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14:paraId="4BB11C99" w14:textId="3F1B542B" w:rsidR="00E326DB" w:rsidRPr="00E326DB" w:rsidRDefault="00E326DB" w:rsidP="00DB4B9D"/>
        </w:tc>
      </w:tr>
    </w:tbl>
    <w:p w14:paraId="598C917A" w14:textId="1394C310" w:rsidR="00F928D5" w:rsidRPr="00F928D5" w:rsidRDefault="00F928D5" w:rsidP="00F928D5">
      <w:pPr>
        <w:rPr>
          <w:sz w:val="20"/>
        </w:rPr>
        <w:sectPr w:rsidR="00F928D5" w:rsidRPr="00F928D5" w:rsidSect="00FD733F">
          <w:headerReference w:type="default" r:id="rId15"/>
          <w:footerReference w:type="default" r:id="rId16"/>
          <w:footerReference w:type="first" r:id="rId17"/>
          <w:pgSz w:w="11910" w:h="16840"/>
          <w:pgMar w:top="1420" w:right="1260" w:bottom="1060" w:left="1340" w:header="0" w:footer="880" w:gutter="0"/>
          <w:cols w:space="720"/>
          <w:titlePg/>
          <w:docGrid w:linePitch="299"/>
        </w:sectPr>
      </w:pPr>
    </w:p>
    <w:p w14:paraId="00B5CCC4" w14:textId="12B2D9F2" w:rsidR="00583D06" w:rsidRDefault="007F6A16">
      <w:pPr>
        <w:pStyle w:val="BodyText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54B131" wp14:editId="7E5A90DE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766435" cy="7855889"/>
                <wp:effectExtent l="0" t="0" r="5715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6435" cy="7855889"/>
                        </a:xfrm>
                        <a:custGeom>
                          <a:avLst/>
                          <a:gdLst>
                            <a:gd name="T0" fmla="+- 0 10521 1440"/>
                            <a:gd name="T1" fmla="*/ T0 w 9081"/>
                            <a:gd name="T2" fmla="+- 0 1450 1440"/>
                            <a:gd name="T3" fmla="*/ 1450 h 13713"/>
                            <a:gd name="T4" fmla="+- 0 10511 1440"/>
                            <a:gd name="T5" fmla="*/ T4 w 9081"/>
                            <a:gd name="T6" fmla="+- 0 1450 1440"/>
                            <a:gd name="T7" fmla="*/ 1450 h 13713"/>
                            <a:gd name="T8" fmla="+- 0 10511 1440"/>
                            <a:gd name="T9" fmla="*/ T8 w 9081"/>
                            <a:gd name="T10" fmla="+- 0 15143 1440"/>
                            <a:gd name="T11" fmla="*/ 15143 h 13713"/>
                            <a:gd name="T12" fmla="+- 0 1450 1440"/>
                            <a:gd name="T13" fmla="*/ T12 w 9081"/>
                            <a:gd name="T14" fmla="+- 0 15143 1440"/>
                            <a:gd name="T15" fmla="*/ 15143 h 13713"/>
                            <a:gd name="T16" fmla="+- 0 1450 1440"/>
                            <a:gd name="T17" fmla="*/ T16 w 9081"/>
                            <a:gd name="T18" fmla="+- 0 1450 1440"/>
                            <a:gd name="T19" fmla="*/ 1450 h 13713"/>
                            <a:gd name="T20" fmla="+- 0 1440 1440"/>
                            <a:gd name="T21" fmla="*/ T20 w 9081"/>
                            <a:gd name="T22" fmla="+- 0 1450 1440"/>
                            <a:gd name="T23" fmla="*/ 1450 h 13713"/>
                            <a:gd name="T24" fmla="+- 0 1440 1440"/>
                            <a:gd name="T25" fmla="*/ T24 w 9081"/>
                            <a:gd name="T26" fmla="+- 0 15143 1440"/>
                            <a:gd name="T27" fmla="*/ 15143 h 13713"/>
                            <a:gd name="T28" fmla="+- 0 1440 1440"/>
                            <a:gd name="T29" fmla="*/ T28 w 9081"/>
                            <a:gd name="T30" fmla="+- 0 15153 1440"/>
                            <a:gd name="T31" fmla="*/ 15153 h 13713"/>
                            <a:gd name="T32" fmla="+- 0 1450 1440"/>
                            <a:gd name="T33" fmla="*/ T32 w 9081"/>
                            <a:gd name="T34" fmla="+- 0 15153 1440"/>
                            <a:gd name="T35" fmla="*/ 15153 h 13713"/>
                            <a:gd name="T36" fmla="+- 0 10511 1440"/>
                            <a:gd name="T37" fmla="*/ T36 w 9081"/>
                            <a:gd name="T38" fmla="+- 0 15153 1440"/>
                            <a:gd name="T39" fmla="*/ 15153 h 13713"/>
                            <a:gd name="T40" fmla="+- 0 10511 1440"/>
                            <a:gd name="T41" fmla="*/ T40 w 9081"/>
                            <a:gd name="T42" fmla="+- 0 15153 1440"/>
                            <a:gd name="T43" fmla="*/ 15153 h 13713"/>
                            <a:gd name="T44" fmla="+- 0 10521 1440"/>
                            <a:gd name="T45" fmla="*/ T44 w 9081"/>
                            <a:gd name="T46" fmla="+- 0 15153 1440"/>
                            <a:gd name="T47" fmla="*/ 15153 h 13713"/>
                            <a:gd name="T48" fmla="+- 0 10521 1440"/>
                            <a:gd name="T49" fmla="*/ T48 w 9081"/>
                            <a:gd name="T50" fmla="+- 0 15143 1440"/>
                            <a:gd name="T51" fmla="*/ 15143 h 13713"/>
                            <a:gd name="T52" fmla="+- 0 10521 1440"/>
                            <a:gd name="T53" fmla="*/ T52 w 9081"/>
                            <a:gd name="T54" fmla="+- 0 1450 1440"/>
                            <a:gd name="T55" fmla="*/ 1450 h 13713"/>
                            <a:gd name="T56" fmla="+- 0 10521 1440"/>
                            <a:gd name="T57" fmla="*/ T56 w 9081"/>
                            <a:gd name="T58" fmla="+- 0 1440 1440"/>
                            <a:gd name="T59" fmla="*/ 1440 h 13713"/>
                            <a:gd name="T60" fmla="+- 0 10511 1440"/>
                            <a:gd name="T61" fmla="*/ T60 w 9081"/>
                            <a:gd name="T62" fmla="+- 0 1440 1440"/>
                            <a:gd name="T63" fmla="*/ 1440 h 13713"/>
                            <a:gd name="T64" fmla="+- 0 10511 1440"/>
                            <a:gd name="T65" fmla="*/ T64 w 9081"/>
                            <a:gd name="T66" fmla="+- 0 1440 1440"/>
                            <a:gd name="T67" fmla="*/ 1440 h 13713"/>
                            <a:gd name="T68" fmla="+- 0 1450 1440"/>
                            <a:gd name="T69" fmla="*/ T68 w 9081"/>
                            <a:gd name="T70" fmla="+- 0 1440 1440"/>
                            <a:gd name="T71" fmla="*/ 1440 h 13713"/>
                            <a:gd name="T72" fmla="+- 0 1440 1440"/>
                            <a:gd name="T73" fmla="*/ T72 w 9081"/>
                            <a:gd name="T74" fmla="+- 0 1440 1440"/>
                            <a:gd name="T75" fmla="*/ 1440 h 13713"/>
                            <a:gd name="T76" fmla="+- 0 1440 1440"/>
                            <a:gd name="T77" fmla="*/ T76 w 9081"/>
                            <a:gd name="T78" fmla="+- 0 1450 1440"/>
                            <a:gd name="T79" fmla="*/ 1450 h 13713"/>
                            <a:gd name="T80" fmla="+- 0 1450 1440"/>
                            <a:gd name="T81" fmla="*/ T80 w 9081"/>
                            <a:gd name="T82" fmla="+- 0 1450 1440"/>
                            <a:gd name="T83" fmla="*/ 1450 h 13713"/>
                            <a:gd name="T84" fmla="+- 0 10511 1440"/>
                            <a:gd name="T85" fmla="*/ T84 w 9081"/>
                            <a:gd name="T86" fmla="+- 0 1450 1440"/>
                            <a:gd name="T87" fmla="*/ 1450 h 13713"/>
                            <a:gd name="T88" fmla="+- 0 10511 1440"/>
                            <a:gd name="T89" fmla="*/ T88 w 9081"/>
                            <a:gd name="T90" fmla="+- 0 1450 1440"/>
                            <a:gd name="T91" fmla="*/ 1450 h 13713"/>
                            <a:gd name="T92" fmla="+- 0 10521 1440"/>
                            <a:gd name="T93" fmla="*/ T92 w 9081"/>
                            <a:gd name="T94" fmla="+- 0 1450 1440"/>
                            <a:gd name="T95" fmla="*/ 1450 h 13713"/>
                            <a:gd name="T96" fmla="+- 0 10521 1440"/>
                            <a:gd name="T97" fmla="*/ T96 w 9081"/>
                            <a:gd name="T98" fmla="+- 0 1440 1440"/>
                            <a:gd name="T99" fmla="*/ 1440 h 13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81" h="13713">
                              <a:moveTo>
                                <a:pt x="9081" y="10"/>
                              </a:moveTo>
                              <a:lnTo>
                                <a:pt x="9071" y="10"/>
                              </a:lnTo>
                              <a:lnTo>
                                <a:pt x="9071" y="13703"/>
                              </a:lnTo>
                              <a:lnTo>
                                <a:pt x="10" y="1370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703"/>
                              </a:lnTo>
                              <a:lnTo>
                                <a:pt x="0" y="13713"/>
                              </a:lnTo>
                              <a:lnTo>
                                <a:pt x="10" y="13713"/>
                              </a:lnTo>
                              <a:lnTo>
                                <a:pt x="9071" y="13713"/>
                              </a:lnTo>
                              <a:lnTo>
                                <a:pt x="9081" y="13713"/>
                              </a:lnTo>
                              <a:lnTo>
                                <a:pt x="9081" y="13703"/>
                              </a:lnTo>
                              <a:lnTo>
                                <a:pt x="9081" y="10"/>
                              </a:lnTo>
                              <a:close/>
                              <a:moveTo>
                                <a:pt x="9081" y="0"/>
                              </a:moveTo>
                              <a:lnTo>
                                <a:pt x="907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71" y="10"/>
                              </a:lnTo>
                              <a:lnTo>
                                <a:pt x="9081" y="10"/>
                              </a:lnTo>
                              <a:lnTo>
                                <a:pt x="9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B414" id="docshape2" o:spid="_x0000_s1026" style="position:absolute;margin-left:1in;margin-top:1in;width:454.05pt;height:61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1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" path="m9081,10r-10,l9071,13703r-9061,l10,10,,10,,13703r,10l10,13713r9061,l9081,13713r,-10l9081,10xm9081,r-10,l10,,,,,10r10,l9071,10r10,l9081,xe" fillcolor="gray" stroked="f">
                <v:path arrowok="t" o:connecttype="custom" o:connectlocs="5766435,830674;5760085,830674;5760085,8675106;6350,8675106;6350,830674;0,830674;0,8675106;0,8680835;6350,8680835;5760085,8680835;5760085,8680835;5766435,8680835;5766435,8675106;5766435,830674;5766435,824946;5760085,824946;5760085,824946;6350,824946;0,824946;0,830674;6350,830674;5760085,830674;5760085,830674;5766435,830674;5766435,824946" o:connectangles="0,0,0,0,0,0,0,0,0,0,0,0,0,0,0,0,0,0,0,0,0,0,0,0,0"/>
                <w10:wrap anchorx="page" anchory="page"/>
              </v:shape>
            </w:pict>
          </mc:Fallback>
        </mc:AlternateContent>
      </w:r>
    </w:p>
    <w:p w14:paraId="597D2DB4" w14:textId="77777777" w:rsidR="00583D06" w:rsidRDefault="007F6A16">
      <w:pPr>
        <w:pStyle w:val="Heading1"/>
        <w:numPr>
          <w:ilvl w:val="0"/>
          <w:numId w:val="2"/>
        </w:numPr>
        <w:tabs>
          <w:tab w:val="left" w:pos="605"/>
        </w:tabs>
        <w:spacing w:before="95"/>
        <w:rPr>
          <w:u w:val="none"/>
        </w:rPr>
      </w:pP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</w:p>
    <w:p w14:paraId="324F3C91" w14:textId="77777777" w:rsidR="00583D06" w:rsidRDefault="00583D06">
      <w:pPr>
        <w:pStyle w:val="BodyText"/>
        <w:spacing w:before="3"/>
        <w:rPr>
          <w:b/>
          <w:sz w:val="22"/>
        </w:rPr>
      </w:pPr>
    </w:p>
    <w:p w14:paraId="24D35461" w14:textId="77777777" w:rsidR="00583D06" w:rsidRDefault="007F6A16">
      <w:pPr>
        <w:pStyle w:val="BodyText"/>
        <w:spacing w:before="95"/>
        <w:ind w:left="254" w:right="941" w:hanging="10"/>
      </w:pPr>
      <w:r>
        <w:t>Support the training and development of new and existing Provider in line with City &amp; Guilds</w:t>
      </w:r>
      <w:r>
        <w:rPr>
          <w:spacing w:val="-53"/>
        </w:rPr>
        <w:t xml:space="preserve"> </w:t>
      </w:r>
      <w:r>
        <w:t>policies and procedures.</w:t>
      </w:r>
    </w:p>
    <w:p w14:paraId="5A58CE93" w14:textId="77777777" w:rsidR="00583D06" w:rsidRDefault="00583D06">
      <w:pPr>
        <w:pStyle w:val="BodyText"/>
        <w:spacing w:before="1"/>
      </w:pPr>
    </w:p>
    <w:p w14:paraId="1BF9C63B" w14:textId="77777777" w:rsidR="00583D06" w:rsidRDefault="007F6A16">
      <w:pPr>
        <w:pStyle w:val="BodyText"/>
        <w:spacing w:before="1"/>
        <w:ind w:left="244"/>
      </w:pPr>
      <w:r>
        <w:t>Delivery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standardisation</w:t>
      </w:r>
      <w:r>
        <w:rPr>
          <w:spacing w:val="-3"/>
        </w:rPr>
        <w:t xml:space="preserve"> </w:t>
      </w:r>
      <w:r>
        <w:t>activities.</w:t>
      </w:r>
    </w:p>
    <w:p w14:paraId="58367D54" w14:textId="77777777" w:rsidR="00583D06" w:rsidRDefault="00583D06">
      <w:pPr>
        <w:pStyle w:val="BodyText"/>
        <w:spacing w:before="5"/>
      </w:pPr>
    </w:p>
    <w:p w14:paraId="7CEEE85C" w14:textId="47F2BEED" w:rsidR="00583D06" w:rsidRPr="00DB4B9D" w:rsidRDefault="007F6A16" w:rsidP="00DB4B9D">
      <w:pPr>
        <w:pStyle w:val="Heading1"/>
        <w:ind w:firstLine="0"/>
        <w:rPr>
          <w:u w:val="none"/>
        </w:rPr>
      </w:pPr>
      <w:r>
        <w:rPr>
          <w:u w:val="none"/>
        </w:rPr>
        <w:t>Measures:</w:t>
      </w:r>
    </w:p>
    <w:p w14:paraId="74551C1C" w14:textId="77777777" w:rsidR="00583D06" w:rsidRDefault="007F6A16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ind w:right="631"/>
        <w:rPr>
          <w:sz w:val="20"/>
        </w:rPr>
      </w:pPr>
      <w:r>
        <w:rPr>
          <w:sz w:val="20"/>
        </w:rPr>
        <w:t>Support Providers with implementation of the quality assurance model, as requested by the</w:t>
      </w:r>
      <w:r>
        <w:rPr>
          <w:spacing w:val="-53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</w:p>
    <w:p w14:paraId="002466C5" w14:textId="77777777" w:rsidR="00583D06" w:rsidRDefault="007F6A16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ind w:right="967"/>
        <w:rPr>
          <w:sz w:val="20"/>
        </w:rPr>
      </w:pPr>
      <w:r>
        <w:rPr>
          <w:sz w:val="20"/>
        </w:rPr>
        <w:t>Keep up to date with any changes to the quality assurance model, through updates and</w:t>
      </w:r>
      <w:r>
        <w:rPr>
          <w:spacing w:val="-53"/>
          <w:sz w:val="20"/>
        </w:rPr>
        <w:t xml:space="preserve"> </w:t>
      </w:r>
      <w:r>
        <w:rPr>
          <w:sz w:val="20"/>
        </w:rPr>
        <w:t>refresher training</w:t>
      </w:r>
    </w:p>
    <w:p w14:paraId="0F874C24" w14:textId="77777777" w:rsidR="00583D06" w:rsidRDefault="007F6A16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ind w:right="612"/>
        <w:rPr>
          <w:sz w:val="20"/>
        </w:rPr>
      </w:pPr>
      <w:r>
        <w:rPr>
          <w:sz w:val="20"/>
        </w:rPr>
        <w:t>Deliver and/or participate in Provider standardisation activities where requested by Provider</w:t>
      </w:r>
      <w:r>
        <w:rPr>
          <w:spacing w:val="-53"/>
          <w:sz w:val="20"/>
        </w:rPr>
        <w:t xml:space="preserve"> </w:t>
      </w:r>
      <w:r>
        <w:rPr>
          <w:sz w:val="20"/>
        </w:rPr>
        <w:t>and/or Quality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</w:p>
    <w:p w14:paraId="5480B9E0" w14:textId="77777777" w:rsidR="00583D06" w:rsidRDefault="007F6A16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ind w:right="437"/>
        <w:rPr>
          <w:sz w:val="20"/>
        </w:rPr>
      </w:pPr>
      <w:r>
        <w:rPr>
          <w:sz w:val="20"/>
        </w:rPr>
        <w:t>Advise and guide Providers in best practice to support continued improvement and consistent</w:t>
      </w:r>
      <w:r>
        <w:rPr>
          <w:spacing w:val="-53"/>
          <w:sz w:val="20"/>
        </w:rPr>
        <w:t xml:space="preserve"> </w:t>
      </w:r>
      <w:r>
        <w:rPr>
          <w:sz w:val="20"/>
        </w:rPr>
        <w:t>performance</w:t>
      </w:r>
    </w:p>
    <w:p w14:paraId="6967A271" w14:textId="77777777" w:rsidR="00583D06" w:rsidRDefault="00583D06">
      <w:pPr>
        <w:pStyle w:val="BodyText"/>
        <w:rPr>
          <w:sz w:val="22"/>
        </w:rPr>
      </w:pPr>
    </w:p>
    <w:p w14:paraId="47CFB3D3" w14:textId="77777777" w:rsidR="00583D06" w:rsidRDefault="00583D06">
      <w:pPr>
        <w:pStyle w:val="BodyText"/>
        <w:spacing w:before="8"/>
        <w:rPr>
          <w:sz w:val="17"/>
        </w:rPr>
      </w:pPr>
    </w:p>
    <w:p w14:paraId="06327947" w14:textId="77777777" w:rsidR="00583D06" w:rsidRDefault="007F6A16">
      <w:pPr>
        <w:pStyle w:val="Heading1"/>
        <w:numPr>
          <w:ilvl w:val="0"/>
          <w:numId w:val="2"/>
        </w:numPr>
        <w:tabs>
          <w:tab w:val="left" w:pos="605"/>
        </w:tabs>
        <w:rPr>
          <w:u w:val="none"/>
        </w:rPr>
      </w:pPr>
      <w:r>
        <w:t>Standardisation</w:t>
      </w:r>
    </w:p>
    <w:p w14:paraId="5963412E" w14:textId="77777777" w:rsidR="00583D06" w:rsidRDefault="00583D06">
      <w:pPr>
        <w:pStyle w:val="BodyText"/>
        <w:spacing w:before="5"/>
        <w:rPr>
          <w:b/>
          <w:sz w:val="11"/>
        </w:rPr>
      </w:pPr>
    </w:p>
    <w:p w14:paraId="4FC857E1" w14:textId="77777777" w:rsidR="00583D06" w:rsidRDefault="007F6A16">
      <w:pPr>
        <w:pStyle w:val="BodyText"/>
        <w:spacing w:before="95"/>
        <w:ind w:left="254" w:right="229" w:hanging="10"/>
      </w:pPr>
      <w:r>
        <w:t>Participate and advise in best practice and standardisation activities to ensure support for continued</w:t>
      </w:r>
      <w:r>
        <w:rPr>
          <w:spacing w:val="-53"/>
        </w:rPr>
        <w:t xml:space="preserve"> </w:t>
      </w:r>
      <w:r>
        <w:t>improvement</w:t>
      </w:r>
      <w:r>
        <w:rPr>
          <w:spacing w:val="2"/>
        </w:rPr>
        <w:t xml:space="preserve"> </w:t>
      </w:r>
      <w:r>
        <w:t>and consistent</w:t>
      </w:r>
      <w:r>
        <w:rPr>
          <w:spacing w:val="3"/>
        </w:rPr>
        <w:t xml:space="preserve"> </w:t>
      </w:r>
      <w:r>
        <w:t>performance.</w:t>
      </w:r>
    </w:p>
    <w:p w14:paraId="53E0283B" w14:textId="77777777" w:rsidR="00583D06" w:rsidRPr="00DB4B9D" w:rsidRDefault="00583D06" w:rsidP="00DB4B9D">
      <w:pPr>
        <w:pStyle w:val="Heading1"/>
        <w:ind w:firstLine="0"/>
        <w:rPr>
          <w:u w:val="none"/>
        </w:rPr>
      </w:pPr>
    </w:p>
    <w:p w14:paraId="5C38D36B" w14:textId="7059710B" w:rsidR="00583D06" w:rsidRPr="00DB4B9D" w:rsidRDefault="007F6A16" w:rsidP="00DB4B9D">
      <w:pPr>
        <w:pStyle w:val="Heading1"/>
        <w:ind w:firstLine="0"/>
        <w:rPr>
          <w:u w:val="none"/>
        </w:rPr>
      </w:pPr>
      <w:r>
        <w:rPr>
          <w:u w:val="none"/>
        </w:rPr>
        <w:t>Measures:</w:t>
      </w:r>
    </w:p>
    <w:p w14:paraId="0B138EBC" w14:textId="77777777" w:rsidR="00583D06" w:rsidRDefault="007F6A16" w:rsidP="00DB4B9D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ind w:right="405"/>
        <w:rPr>
          <w:sz w:val="20"/>
        </w:rPr>
      </w:pPr>
      <w:r>
        <w:rPr>
          <w:sz w:val="20"/>
        </w:rPr>
        <w:t>Ensure all approval, quality assurance and risk management activities are consistently carried</w:t>
      </w:r>
      <w:r>
        <w:rPr>
          <w:spacing w:val="-53"/>
          <w:sz w:val="20"/>
        </w:rPr>
        <w:t xml:space="preserve"> </w:t>
      </w:r>
      <w:r>
        <w:rPr>
          <w:sz w:val="20"/>
        </w:rPr>
        <w:t>out</w:t>
      </w:r>
      <w:r>
        <w:rPr>
          <w:spacing w:val="2"/>
          <w:sz w:val="20"/>
        </w:rPr>
        <w:t xml:space="preserve"> </w:t>
      </w:r>
      <w:r>
        <w:rPr>
          <w:sz w:val="20"/>
        </w:rPr>
        <w:t>in line with</w:t>
      </w:r>
      <w:r>
        <w:rPr>
          <w:spacing w:val="1"/>
          <w:sz w:val="20"/>
        </w:rPr>
        <w:t xml:space="preserve"> </w:t>
      </w:r>
      <w:r>
        <w:rPr>
          <w:sz w:val="20"/>
        </w:rPr>
        <w:t>equivalent</w:t>
      </w:r>
      <w:r>
        <w:rPr>
          <w:spacing w:val="2"/>
          <w:sz w:val="20"/>
        </w:rPr>
        <w:t xml:space="preserve"> </w:t>
      </w:r>
      <w:r>
        <w:rPr>
          <w:sz w:val="20"/>
        </w:rPr>
        <w:t>requirements</w:t>
      </w:r>
    </w:p>
    <w:p w14:paraId="08577421" w14:textId="77777777" w:rsidR="00583D06" w:rsidRDefault="007F6A16" w:rsidP="00DB4B9D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rPr>
          <w:sz w:val="20"/>
        </w:rPr>
      </w:pPr>
      <w:r>
        <w:rPr>
          <w:sz w:val="20"/>
        </w:rPr>
        <w:t>Attend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best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standardisation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</w:p>
    <w:p w14:paraId="1E0EC173" w14:textId="77777777" w:rsidR="00583D06" w:rsidRDefault="007F6A16" w:rsidP="00DB4B9D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ind w:right="707"/>
        <w:rPr>
          <w:sz w:val="20"/>
        </w:rPr>
      </w:pPr>
      <w:r>
        <w:rPr>
          <w:sz w:val="20"/>
        </w:rPr>
        <w:t>Attend and participate in all relevant Associate briefings and training activities in areas you</w:t>
      </w:r>
      <w:r>
        <w:rPr>
          <w:spacing w:val="-53"/>
          <w:sz w:val="20"/>
        </w:rPr>
        <w:t xml:space="preserve"> </w:t>
      </w:r>
      <w:r>
        <w:rPr>
          <w:sz w:val="20"/>
        </w:rPr>
        <w:t>quality assure</w:t>
      </w:r>
    </w:p>
    <w:p w14:paraId="372019BE" w14:textId="77777777" w:rsidR="00583D06" w:rsidRDefault="007F6A16" w:rsidP="00DB4B9D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achieved, within</w:t>
      </w:r>
      <w:r>
        <w:rPr>
          <w:spacing w:val="-2"/>
          <w:sz w:val="20"/>
        </w:rPr>
        <w:t xml:space="preserve"> </w:t>
      </w:r>
      <w:r>
        <w:rPr>
          <w:sz w:val="20"/>
        </w:rPr>
        <w:t>timescales,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</w:p>
    <w:p w14:paraId="65885401" w14:textId="77777777" w:rsidR="00583D06" w:rsidRDefault="00583D06" w:rsidP="00DB4B9D">
      <w:pPr>
        <w:pStyle w:val="BodyText"/>
        <w:rPr>
          <w:sz w:val="24"/>
        </w:rPr>
      </w:pPr>
    </w:p>
    <w:p w14:paraId="3A0B9D3B" w14:textId="77777777" w:rsidR="00583D06" w:rsidRDefault="007F6A16">
      <w:pPr>
        <w:pStyle w:val="Heading1"/>
        <w:numPr>
          <w:ilvl w:val="0"/>
          <w:numId w:val="2"/>
        </w:numPr>
        <w:tabs>
          <w:tab w:val="left" w:pos="605"/>
        </w:tabs>
        <w:spacing w:before="184"/>
        <w:rPr>
          <w:u w:val="none"/>
        </w:rPr>
      </w:pPr>
      <w:r>
        <w:t>Business</w:t>
      </w:r>
      <w:r>
        <w:rPr>
          <w:spacing w:val="-3"/>
        </w:rPr>
        <w:t xml:space="preserve"> </w:t>
      </w:r>
      <w:r>
        <w:t>awareness</w:t>
      </w:r>
    </w:p>
    <w:p w14:paraId="6A9BA55E" w14:textId="77777777" w:rsidR="00583D06" w:rsidRDefault="00583D06">
      <w:pPr>
        <w:pStyle w:val="BodyText"/>
        <w:spacing w:before="9"/>
        <w:rPr>
          <w:b/>
          <w:sz w:val="11"/>
        </w:rPr>
      </w:pPr>
    </w:p>
    <w:p w14:paraId="7023E52E" w14:textId="77777777" w:rsidR="00583D06" w:rsidRDefault="007F6A16">
      <w:pPr>
        <w:pStyle w:val="BodyText"/>
        <w:spacing w:before="95"/>
        <w:ind w:left="254" w:right="875" w:hanging="10"/>
      </w:pPr>
      <w:r>
        <w:t>Maintain a thorough knowledge of City &amp; Guilds products, services and IT systems to enable</w:t>
      </w:r>
      <w:r>
        <w:rPr>
          <w:spacing w:val="-53"/>
        </w:rPr>
        <w:t xml:space="preserve"> </w:t>
      </w:r>
      <w:r>
        <w:t>excellent</w:t>
      </w:r>
      <w:r>
        <w:rPr>
          <w:spacing w:val="2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service.</w:t>
      </w:r>
    </w:p>
    <w:p w14:paraId="2C1C1457" w14:textId="77777777" w:rsidR="00583D06" w:rsidRDefault="00583D06">
      <w:pPr>
        <w:pStyle w:val="BodyText"/>
        <w:spacing w:before="6"/>
      </w:pPr>
    </w:p>
    <w:p w14:paraId="4C45268C" w14:textId="77777777" w:rsidR="00583D06" w:rsidRDefault="007F6A16">
      <w:pPr>
        <w:pStyle w:val="BodyText"/>
        <w:ind w:left="244"/>
      </w:pPr>
      <w:r>
        <w:t>Maintain</w:t>
      </w:r>
      <w:r>
        <w:rPr>
          <w:spacing w:val="-3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TQ.</w:t>
      </w:r>
    </w:p>
    <w:p w14:paraId="13E493A4" w14:textId="77777777" w:rsidR="00583D06" w:rsidRDefault="00583D06">
      <w:pPr>
        <w:pStyle w:val="BodyText"/>
        <w:spacing w:before="6"/>
      </w:pPr>
    </w:p>
    <w:p w14:paraId="4300B8B2" w14:textId="77777777" w:rsidR="00583D06" w:rsidRDefault="007F6A16">
      <w:pPr>
        <w:pStyle w:val="BodyText"/>
        <w:ind w:left="254" w:right="440" w:hanging="10"/>
      </w:pPr>
      <w:r>
        <w:t>Maintain detailed knowledge and understanding of the TQ delivery and assessment requirements</w:t>
      </w:r>
      <w:r>
        <w:rPr>
          <w:spacing w:val="-53"/>
        </w:rPr>
        <w:t xml:space="preserve"> </w:t>
      </w:r>
      <w:r>
        <w:t>as well as</w:t>
      </w:r>
      <w:r>
        <w:rPr>
          <w:spacing w:val="1"/>
        </w:rPr>
        <w:t xml:space="preserve"> </w:t>
      </w:r>
      <w:r>
        <w:t>the overall T</w:t>
      </w:r>
      <w:r>
        <w:rPr>
          <w:spacing w:val="-2"/>
        </w:rPr>
        <w:t xml:space="preserve"> </w:t>
      </w:r>
      <w:r>
        <w:t>Level programme.</w:t>
      </w:r>
    </w:p>
    <w:p w14:paraId="0DBA4E66" w14:textId="77777777" w:rsidR="00583D06" w:rsidRDefault="00583D06">
      <w:pPr>
        <w:pStyle w:val="BodyText"/>
        <w:spacing w:before="6"/>
      </w:pPr>
    </w:p>
    <w:p w14:paraId="1F0A0EAB" w14:textId="64857AD2" w:rsidR="00583D06" w:rsidRPr="00DB4B9D" w:rsidRDefault="007F6A16" w:rsidP="00DB4B9D">
      <w:pPr>
        <w:pStyle w:val="Heading1"/>
        <w:spacing w:before="1"/>
        <w:ind w:firstLine="0"/>
        <w:rPr>
          <w:u w:val="none"/>
        </w:rPr>
      </w:pPr>
      <w:r>
        <w:rPr>
          <w:u w:val="none"/>
        </w:rPr>
        <w:t>Measures:</w:t>
      </w:r>
    </w:p>
    <w:p w14:paraId="5FE18086" w14:textId="77777777" w:rsidR="00583D06" w:rsidRDefault="007F6A16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spacing w:line="243" w:lineRule="exact"/>
        <w:rPr>
          <w:sz w:val="20"/>
        </w:rPr>
      </w:pPr>
      <w:r>
        <w:rPr>
          <w:sz w:val="20"/>
        </w:rPr>
        <w:t>Read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digest</w:t>
      </w:r>
      <w:r>
        <w:rPr>
          <w:spacing w:val="1"/>
          <w:sz w:val="20"/>
        </w:rPr>
        <w:t xml:space="preserve"> </w:t>
      </w:r>
      <w:r>
        <w:rPr>
          <w:sz w:val="20"/>
        </w:rPr>
        <w:t>portfolio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associate</w:t>
      </w:r>
      <w:r>
        <w:rPr>
          <w:spacing w:val="-2"/>
          <w:sz w:val="20"/>
        </w:rPr>
        <w:t xml:space="preserve"> </w:t>
      </w:r>
      <w:r>
        <w:rPr>
          <w:sz w:val="20"/>
        </w:rPr>
        <w:t>updates</w:t>
      </w:r>
    </w:p>
    <w:p w14:paraId="690C7CAE" w14:textId="77777777" w:rsidR="00583D06" w:rsidRDefault="007F6A16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spacing w:line="242" w:lineRule="exact"/>
        <w:rPr>
          <w:sz w:val="20"/>
        </w:rPr>
      </w:pP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websites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correspondence</w:t>
      </w:r>
    </w:p>
    <w:p w14:paraId="7666B1A2" w14:textId="77777777" w:rsidR="00583D06" w:rsidRDefault="007F6A16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spacing w:before="1"/>
        <w:ind w:right="534"/>
        <w:rPr>
          <w:sz w:val="20"/>
        </w:rPr>
      </w:pPr>
      <w:r>
        <w:rPr>
          <w:sz w:val="20"/>
        </w:rPr>
        <w:t>Maintain and document personal CPD record, in line with the TQ handbook and assessment</w:t>
      </w:r>
      <w:r>
        <w:rPr>
          <w:spacing w:val="-53"/>
          <w:sz w:val="20"/>
        </w:rPr>
        <w:t xml:space="preserve"> </w:t>
      </w:r>
      <w:r>
        <w:rPr>
          <w:sz w:val="20"/>
        </w:rPr>
        <w:t>requirements</w:t>
      </w:r>
    </w:p>
    <w:p w14:paraId="53D10D18" w14:textId="38B69C7B" w:rsidR="00DB4B9D" w:rsidRPr="00DB4B9D" w:rsidRDefault="00DB4B9D" w:rsidP="00DB4B9D">
      <w:pPr>
        <w:pStyle w:val="ListParagraph"/>
        <w:numPr>
          <w:ilvl w:val="0"/>
          <w:numId w:val="1"/>
        </w:numPr>
        <w:tabs>
          <w:tab w:val="left" w:pos="604"/>
          <w:tab w:val="left" w:pos="605"/>
        </w:tabs>
        <w:ind w:right="1053"/>
        <w:rPr>
          <w:sz w:val="20"/>
        </w:rPr>
        <w:sectPr w:rsidR="00DB4B9D" w:rsidRPr="00DB4B9D">
          <w:headerReference w:type="default" r:id="rId18"/>
          <w:pgSz w:w="11910" w:h="16840"/>
          <w:pgMar w:top="1420" w:right="1260" w:bottom="1060" w:left="1340" w:header="0" w:footer="8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583D06" w14:paraId="3B872A51" w14:textId="77777777">
        <w:trPr>
          <w:trHeight w:val="402"/>
        </w:trPr>
        <w:tc>
          <w:tcPr>
            <w:tcW w:w="9071" w:type="dxa"/>
            <w:shd w:val="clear" w:color="auto" w:fill="C00000"/>
          </w:tcPr>
          <w:p w14:paraId="15F03753" w14:textId="77777777" w:rsidR="00583D06" w:rsidRDefault="007F6A16">
            <w:pPr>
              <w:pStyle w:val="TableParagraph"/>
              <w:spacing w:before="86"/>
              <w:ind w:left="139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Limitations</w:t>
            </w:r>
          </w:p>
        </w:tc>
      </w:tr>
      <w:tr w:rsidR="00583D06" w14:paraId="4586BF9E" w14:textId="77777777">
        <w:trPr>
          <w:trHeight w:val="2112"/>
        </w:trPr>
        <w:tc>
          <w:tcPr>
            <w:tcW w:w="9071" w:type="dxa"/>
          </w:tcPr>
          <w:p w14:paraId="4B6F43FC" w14:textId="77777777" w:rsidR="00583D06" w:rsidRDefault="00583D06">
            <w:pPr>
              <w:pStyle w:val="TableParagraph"/>
              <w:ind w:left="0" w:firstLine="0"/>
            </w:pPr>
          </w:p>
          <w:p w14:paraId="068FFD3B" w14:textId="77777777" w:rsidR="00583D06" w:rsidRDefault="007F6A16">
            <w:pPr>
              <w:pStyle w:val="TableParagraph"/>
              <w:spacing w:before="1"/>
              <w:ind w:left="139" w:firstLine="0"/>
              <w:rPr>
                <w:sz w:val="20"/>
              </w:rPr>
            </w:pPr>
            <w:r>
              <w:rPr>
                <w:sz w:val="20"/>
              </w:rPr>
              <w:t>TQAs 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any 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link.</w:t>
            </w:r>
          </w:p>
          <w:p w14:paraId="5CF27C60" w14:textId="77777777" w:rsidR="00583D06" w:rsidRDefault="00583D06">
            <w:pPr>
              <w:pStyle w:val="TableParagraph"/>
              <w:spacing w:before="6"/>
              <w:ind w:left="0" w:firstLine="0"/>
              <w:rPr>
                <w:sz w:val="20"/>
              </w:rPr>
            </w:pPr>
          </w:p>
          <w:p w14:paraId="5D9A54B3" w14:textId="77777777" w:rsidR="00583D06" w:rsidRDefault="007F6A16">
            <w:pPr>
              <w:pStyle w:val="TableParagraph"/>
              <w:ind w:left="148" w:right="232" w:hanging="10"/>
              <w:rPr>
                <w:sz w:val="20"/>
              </w:rPr>
            </w:pPr>
            <w:r>
              <w:rPr>
                <w:sz w:val="20"/>
              </w:rPr>
              <w:t>TQAs must not be involved in any moderation or external marking of any assessments where 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assigned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provider’s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TQA.</w:t>
            </w:r>
          </w:p>
          <w:p w14:paraId="04B05177" w14:textId="77777777" w:rsidR="00583D06" w:rsidRDefault="00583D06">
            <w:pPr>
              <w:pStyle w:val="TableParagraph"/>
              <w:spacing w:before="6"/>
              <w:ind w:left="0" w:firstLine="0"/>
              <w:rPr>
                <w:sz w:val="20"/>
              </w:rPr>
            </w:pPr>
          </w:p>
          <w:p w14:paraId="7B31EE0F" w14:textId="77777777" w:rsidR="00583D06" w:rsidRDefault="007F6A16">
            <w:pPr>
              <w:pStyle w:val="TableParagraph"/>
              <w:ind w:left="148" w:right="621" w:hanging="10"/>
              <w:rPr>
                <w:sz w:val="20"/>
              </w:rPr>
            </w:pPr>
            <w:r>
              <w:rPr>
                <w:sz w:val="20"/>
              </w:rPr>
              <w:t>TQAs must complete and submit a Conflict of Interest declaration form to outline any potential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conflicts.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 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circumstances change.</w:t>
            </w:r>
          </w:p>
        </w:tc>
      </w:tr>
    </w:tbl>
    <w:p w14:paraId="5D71E823" w14:textId="77777777" w:rsidR="00A207AE" w:rsidRDefault="00A207AE"/>
    <w:sectPr w:rsidR="00A207AE" w:rsidSect="00BF79DA">
      <w:headerReference w:type="default" r:id="rId19"/>
      <w:pgSz w:w="11910" w:h="16840"/>
      <w:pgMar w:top="1420" w:right="1260" w:bottom="1060" w:left="1340" w:header="0" w:footer="8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6D69" w14:textId="77777777" w:rsidR="00702EC4" w:rsidRDefault="00702EC4">
      <w:r>
        <w:separator/>
      </w:r>
    </w:p>
  </w:endnote>
  <w:endnote w:type="continuationSeparator" w:id="0">
    <w:p w14:paraId="672FA45D" w14:textId="77777777" w:rsidR="00702EC4" w:rsidRDefault="00702EC4">
      <w:r>
        <w:continuationSeparator/>
      </w:r>
    </w:p>
  </w:endnote>
  <w:endnote w:type="continuationNotice" w:id="1">
    <w:p w14:paraId="350F219E" w14:textId="77777777" w:rsidR="00A0645B" w:rsidRDefault="00A06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2CDFE980" w14:paraId="02C29BE7" w14:textId="77777777" w:rsidTr="2CDFE980">
      <w:tc>
        <w:tcPr>
          <w:tcW w:w="3100" w:type="dxa"/>
        </w:tcPr>
        <w:p w14:paraId="21B4A780" w14:textId="5DE519FD" w:rsidR="2CDFE980" w:rsidRDefault="2CDFE980" w:rsidP="2CDFE980">
          <w:pPr>
            <w:pStyle w:val="Header"/>
            <w:ind w:left="-115"/>
          </w:pPr>
        </w:p>
      </w:tc>
      <w:tc>
        <w:tcPr>
          <w:tcW w:w="3100" w:type="dxa"/>
        </w:tcPr>
        <w:p w14:paraId="46AAC60A" w14:textId="49C44822" w:rsidR="2CDFE980" w:rsidRDefault="2CDFE980" w:rsidP="2CDFE980">
          <w:pPr>
            <w:pStyle w:val="Header"/>
            <w:jc w:val="center"/>
          </w:pPr>
        </w:p>
      </w:tc>
      <w:tc>
        <w:tcPr>
          <w:tcW w:w="3100" w:type="dxa"/>
        </w:tcPr>
        <w:p w14:paraId="6573F9FE" w14:textId="4EA318F1" w:rsidR="2CDFE980" w:rsidRDefault="2CDFE980" w:rsidP="2CDFE980">
          <w:pPr>
            <w:pStyle w:val="Header"/>
            <w:ind w:right="-115"/>
            <w:jc w:val="right"/>
          </w:pPr>
        </w:p>
      </w:tc>
    </w:tr>
  </w:tbl>
  <w:p w14:paraId="761ADF0D" w14:textId="6F61E04E" w:rsidR="2CDFE980" w:rsidRDefault="2CDFE980" w:rsidP="2CDFE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481" w14:textId="509DE310" w:rsidR="00FD733F" w:rsidRDefault="00FD733F" w:rsidP="00FD733F">
    <w:pPr>
      <w:spacing w:before="66" w:line="256" w:lineRule="auto"/>
      <w:ind w:right="1859"/>
      <w:rPr>
        <w:rFonts w:ascii="Calibri"/>
        <w:sz w:val="18"/>
        <w:szCs w:val="18"/>
      </w:rPr>
    </w:pPr>
    <w:r w:rsidRPr="2CDFE980">
      <w:rPr>
        <w:rFonts w:ascii="Calibri"/>
        <w:sz w:val="18"/>
        <w:szCs w:val="18"/>
      </w:rPr>
      <w:t>T Level is a registered trademark of the Institute for Apprenticeships and Technical Education (IfATE)</w:t>
    </w:r>
    <w:r w:rsidRPr="2CDFE980">
      <w:rPr>
        <w:rFonts w:ascii="Calibri"/>
        <w:spacing w:val="-38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City</w:t>
    </w:r>
    <w:r w:rsidRPr="2CDFE980">
      <w:rPr>
        <w:rFonts w:ascii="Calibri"/>
        <w:spacing w:val="-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&amp;</w:t>
    </w:r>
    <w:r w:rsidRPr="2CDFE980">
      <w:rPr>
        <w:rFonts w:ascii="Calibri"/>
        <w:spacing w:val="-2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Guilds</w:t>
    </w:r>
    <w:r w:rsidRPr="2CDFE980">
      <w:rPr>
        <w:rFonts w:ascii="Calibri"/>
        <w:spacing w:val="-6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</w:t>
    </w:r>
    <w:r w:rsidRPr="2CDFE980">
      <w:rPr>
        <w:rFonts w:ascii="Calibri"/>
        <w:spacing w:val="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Level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</w:t>
    </w:r>
    <w:r w:rsidR="00C9253D">
      <w:rPr>
        <w:rFonts w:ascii="Calibri"/>
        <w:sz w:val="18"/>
        <w:szCs w:val="18"/>
      </w:rPr>
      <w:t xml:space="preserve">echnical Qualification </w:t>
    </w:r>
    <w:r w:rsidRPr="2CDFE980">
      <w:rPr>
        <w:rFonts w:ascii="Calibri"/>
        <w:spacing w:val="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Associate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(TQA)</w:t>
    </w:r>
    <w:r w:rsidRPr="2CDFE980">
      <w:rPr>
        <w:rFonts w:ascii="Calibri"/>
        <w:spacing w:val="-5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Task</w:t>
    </w:r>
    <w:r w:rsidRPr="2CDFE980">
      <w:rPr>
        <w:rFonts w:ascii="Calibri"/>
        <w:spacing w:val="-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Profile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|</w:t>
    </w:r>
    <w:r w:rsidRPr="2CDFE980">
      <w:rPr>
        <w:rFonts w:ascii="Calibri"/>
        <w:spacing w:val="-4"/>
        <w:sz w:val="18"/>
        <w:szCs w:val="18"/>
      </w:rPr>
      <w:t xml:space="preserve"> Associate Management Team </w:t>
    </w:r>
  </w:p>
  <w:p w14:paraId="2EAA93CF" w14:textId="77777777" w:rsidR="00FD733F" w:rsidRDefault="00FD7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740" w14:textId="541CC87C" w:rsidR="00583D06" w:rsidRPr="00BF79DA" w:rsidRDefault="00BF79DA" w:rsidP="00BF79DA">
    <w:pPr>
      <w:pStyle w:val="Footer"/>
    </w:pPr>
    <w:r w:rsidRPr="2CDFE980">
      <w:rPr>
        <w:rFonts w:ascii="Calibri"/>
        <w:sz w:val="18"/>
        <w:szCs w:val="18"/>
      </w:rPr>
      <w:t>City</w:t>
    </w:r>
    <w:r w:rsidRPr="2CDFE980">
      <w:rPr>
        <w:rFonts w:ascii="Calibri"/>
        <w:spacing w:val="-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&amp;</w:t>
    </w:r>
    <w:r w:rsidRPr="2CDFE980">
      <w:rPr>
        <w:rFonts w:ascii="Calibri"/>
        <w:spacing w:val="-2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Guilds</w:t>
    </w:r>
    <w:r w:rsidRPr="2CDFE980">
      <w:rPr>
        <w:rFonts w:ascii="Calibri"/>
        <w:spacing w:val="-6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</w:t>
    </w:r>
    <w:r w:rsidRPr="2CDFE980">
      <w:rPr>
        <w:rFonts w:ascii="Calibri"/>
        <w:spacing w:val="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Level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</w:t>
    </w:r>
    <w:r w:rsidR="00FC45EB">
      <w:rPr>
        <w:rFonts w:ascii="Calibri"/>
        <w:sz w:val="18"/>
        <w:szCs w:val="18"/>
      </w:rPr>
      <w:t>echnical Qualification</w:t>
    </w:r>
    <w:r w:rsidRPr="2CDFE980">
      <w:rPr>
        <w:rFonts w:ascii="Calibri"/>
        <w:spacing w:val="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Associate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(TQA)</w:t>
    </w:r>
    <w:r w:rsidRPr="2CDFE980">
      <w:rPr>
        <w:rFonts w:ascii="Calibri"/>
        <w:spacing w:val="-5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Task</w:t>
    </w:r>
    <w:r w:rsidRPr="2CDFE980">
      <w:rPr>
        <w:rFonts w:ascii="Calibri"/>
        <w:spacing w:val="-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Profile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|</w:t>
    </w:r>
    <w:r w:rsidRPr="2CDFE980">
      <w:rPr>
        <w:rFonts w:ascii="Calibri"/>
        <w:spacing w:val="-4"/>
        <w:sz w:val="18"/>
        <w:szCs w:val="18"/>
      </w:rPr>
      <w:t xml:space="preserve"> Associate Management Team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0CC2" w14:textId="6F44178F" w:rsidR="00C15E46" w:rsidRDefault="00C15E46" w:rsidP="00FD733F">
    <w:pPr>
      <w:spacing w:before="66" w:line="256" w:lineRule="auto"/>
      <w:ind w:right="1859"/>
      <w:rPr>
        <w:rFonts w:ascii="Calibri"/>
        <w:sz w:val="18"/>
        <w:szCs w:val="18"/>
      </w:rPr>
    </w:pPr>
    <w:r w:rsidRPr="2CDFE980">
      <w:rPr>
        <w:rFonts w:ascii="Calibri"/>
        <w:sz w:val="18"/>
        <w:szCs w:val="18"/>
      </w:rPr>
      <w:t>City</w:t>
    </w:r>
    <w:r w:rsidRPr="2CDFE980">
      <w:rPr>
        <w:rFonts w:ascii="Calibri"/>
        <w:spacing w:val="-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&amp;</w:t>
    </w:r>
    <w:r w:rsidRPr="2CDFE980">
      <w:rPr>
        <w:rFonts w:ascii="Calibri"/>
        <w:spacing w:val="-2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Guilds</w:t>
    </w:r>
    <w:r w:rsidRPr="2CDFE980">
      <w:rPr>
        <w:rFonts w:ascii="Calibri"/>
        <w:spacing w:val="-6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</w:t>
    </w:r>
    <w:r w:rsidRPr="2CDFE980">
      <w:rPr>
        <w:rFonts w:ascii="Calibri"/>
        <w:spacing w:val="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Level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</w:t>
    </w:r>
    <w:r w:rsidR="001C2A7D">
      <w:rPr>
        <w:rFonts w:ascii="Calibri"/>
        <w:sz w:val="18"/>
        <w:szCs w:val="18"/>
      </w:rPr>
      <w:t>echnical Qualification</w:t>
    </w:r>
    <w:r w:rsidRPr="2CDFE980">
      <w:rPr>
        <w:rFonts w:ascii="Calibri"/>
        <w:spacing w:val="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Associate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(TQA)</w:t>
    </w:r>
    <w:r w:rsidRPr="2CDFE980">
      <w:rPr>
        <w:rFonts w:ascii="Calibri"/>
        <w:spacing w:val="-5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Task</w:t>
    </w:r>
    <w:r w:rsidRPr="2CDFE980">
      <w:rPr>
        <w:rFonts w:ascii="Calibri"/>
        <w:spacing w:val="-4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Profile</w:t>
    </w:r>
    <w:r w:rsidRPr="2CDFE980">
      <w:rPr>
        <w:rFonts w:ascii="Calibri"/>
        <w:spacing w:val="-1"/>
        <w:sz w:val="18"/>
        <w:szCs w:val="18"/>
      </w:rPr>
      <w:t xml:space="preserve"> </w:t>
    </w:r>
    <w:r w:rsidRPr="2CDFE980">
      <w:rPr>
        <w:rFonts w:ascii="Calibri"/>
        <w:sz w:val="18"/>
        <w:szCs w:val="18"/>
      </w:rPr>
      <w:t>|</w:t>
    </w:r>
    <w:r w:rsidRPr="2CDFE980">
      <w:rPr>
        <w:rFonts w:ascii="Calibri"/>
        <w:spacing w:val="-4"/>
        <w:sz w:val="18"/>
        <w:szCs w:val="18"/>
      </w:rPr>
      <w:t xml:space="preserve"> Associate Management Team </w:t>
    </w:r>
  </w:p>
  <w:p w14:paraId="136753B6" w14:textId="77777777" w:rsidR="00C15E46" w:rsidRDefault="00C15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0193" w14:textId="77777777" w:rsidR="00702EC4" w:rsidRDefault="00702EC4">
      <w:r>
        <w:separator/>
      </w:r>
    </w:p>
  </w:footnote>
  <w:footnote w:type="continuationSeparator" w:id="0">
    <w:p w14:paraId="09BE5CD3" w14:textId="77777777" w:rsidR="00702EC4" w:rsidRDefault="00702EC4">
      <w:r>
        <w:continuationSeparator/>
      </w:r>
    </w:p>
  </w:footnote>
  <w:footnote w:type="continuationNotice" w:id="1">
    <w:p w14:paraId="0ACBF239" w14:textId="77777777" w:rsidR="00A0645B" w:rsidRDefault="00A064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2CDFE980" w14:paraId="1D98BC45" w14:textId="77777777" w:rsidTr="2CDFE980">
      <w:tc>
        <w:tcPr>
          <w:tcW w:w="3100" w:type="dxa"/>
        </w:tcPr>
        <w:p w14:paraId="60015007" w14:textId="287719AC" w:rsidR="2CDFE980" w:rsidRDefault="2CDFE980" w:rsidP="2CDFE980">
          <w:pPr>
            <w:pStyle w:val="Header"/>
            <w:ind w:left="-115"/>
          </w:pPr>
        </w:p>
      </w:tc>
      <w:tc>
        <w:tcPr>
          <w:tcW w:w="3100" w:type="dxa"/>
        </w:tcPr>
        <w:p w14:paraId="54F7D5EC" w14:textId="7386EA5B" w:rsidR="2CDFE980" w:rsidRDefault="2CDFE980" w:rsidP="2CDFE980">
          <w:pPr>
            <w:pStyle w:val="Header"/>
            <w:jc w:val="center"/>
          </w:pPr>
        </w:p>
      </w:tc>
      <w:tc>
        <w:tcPr>
          <w:tcW w:w="3100" w:type="dxa"/>
        </w:tcPr>
        <w:p w14:paraId="37ACA1DD" w14:textId="3EF6E546" w:rsidR="2CDFE980" w:rsidRDefault="2CDFE980" w:rsidP="2CDFE980">
          <w:pPr>
            <w:pStyle w:val="Header"/>
            <w:ind w:right="-115"/>
            <w:jc w:val="right"/>
          </w:pPr>
        </w:p>
      </w:tc>
    </w:tr>
  </w:tbl>
  <w:p w14:paraId="4AF6C238" w14:textId="6D469A25" w:rsidR="2CDFE980" w:rsidRDefault="2CDFE980" w:rsidP="2CDFE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2CDFE980" w14:paraId="33241CE7" w14:textId="77777777" w:rsidTr="2CDFE980">
      <w:tc>
        <w:tcPr>
          <w:tcW w:w="3100" w:type="dxa"/>
        </w:tcPr>
        <w:p w14:paraId="3798D157" w14:textId="30283269" w:rsidR="2CDFE980" w:rsidRDefault="2CDFE980" w:rsidP="2CDFE980">
          <w:pPr>
            <w:pStyle w:val="Header"/>
            <w:ind w:left="-115"/>
          </w:pPr>
        </w:p>
      </w:tc>
      <w:tc>
        <w:tcPr>
          <w:tcW w:w="3100" w:type="dxa"/>
        </w:tcPr>
        <w:p w14:paraId="65CF55C1" w14:textId="4DAFB33B" w:rsidR="2CDFE980" w:rsidRDefault="2CDFE980" w:rsidP="2CDFE980">
          <w:pPr>
            <w:pStyle w:val="Header"/>
            <w:jc w:val="center"/>
          </w:pPr>
        </w:p>
      </w:tc>
      <w:tc>
        <w:tcPr>
          <w:tcW w:w="3100" w:type="dxa"/>
        </w:tcPr>
        <w:p w14:paraId="3C45ECBF" w14:textId="631D95E2" w:rsidR="2CDFE980" w:rsidRDefault="2CDFE980" w:rsidP="2CDFE980">
          <w:pPr>
            <w:pStyle w:val="Header"/>
            <w:ind w:right="-115"/>
            <w:jc w:val="right"/>
          </w:pPr>
        </w:p>
      </w:tc>
    </w:tr>
  </w:tbl>
  <w:p w14:paraId="4812A1F6" w14:textId="6697FDFD" w:rsidR="2CDFE980" w:rsidRDefault="2CDFE980" w:rsidP="2CDFE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2CDFE980" w14:paraId="6795222B" w14:textId="77777777" w:rsidTr="2CDFE980">
      <w:tc>
        <w:tcPr>
          <w:tcW w:w="3100" w:type="dxa"/>
        </w:tcPr>
        <w:p w14:paraId="12C87BC4" w14:textId="6E001A36" w:rsidR="2CDFE980" w:rsidRDefault="2CDFE980" w:rsidP="2CDFE980">
          <w:pPr>
            <w:pStyle w:val="Header"/>
            <w:ind w:left="-115"/>
          </w:pPr>
        </w:p>
      </w:tc>
      <w:tc>
        <w:tcPr>
          <w:tcW w:w="3100" w:type="dxa"/>
        </w:tcPr>
        <w:p w14:paraId="5DDDD082" w14:textId="0BCC194A" w:rsidR="2CDFE980" w:rsidRDefault="2CDFE980" w:rsidP="2CDFE980">
          <w:pPr>
            <w:pStyle w:val="Header"/>
            <w:jc w:val="center"/>
          </w:pPr>
        </w:p>
      </w:tc>
      <w:tc>
        <w:tcPr>
          <w:tcW w:w="3100" w:type="dxa"/>
        </w:tcPr>
        <w:p w14:paraId="63328069" w14:textId="48C48DEF" w:rsidR="2CDFE980" w:rsidRDefault="2CDFE980" w:rsidP="2CDFE980">
          <w:pPr>
            <w:pStyle w:val="Header"/>
            <w:ind w:right="-115"/>
            <w:jc w:val="right"/>
          </w:pPr>
        </w:p>
      </w:tc>
    </w:tr>
  </w:tbl>
  <w:p w14:paraId="6FD2EDD7" w14:textId="6C947E9E" w:rsidR="2CDFE980" w:rsidRDefault="2CDFE980" w:rsidP="2CDFE9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2CDFE980" w14:paraId="44CE7BB4" w14:textId="77777777" w:rsidTr="2CDFE980">
      <w:tc>
        <w:tcPr>
          <w:tcW w:w="3100" w:type="dxa"/>
        </w:tcPr>
        <w:p w14:paraId="6A93D0B8" w14:textId="34035235" w:rsidR="2CDFE980" w:rsidRDefault="2CDFE980" w:rsidP="2CDFE980">
          <w:pPr>
            <w:pStyle w:val="Header"/>
            <w:ind w:left="-115"/>
          </w:pPr>
        </w:p>
      </w:tc>
      <w:tc>
        <w:tcPr>
          <w:tcW w:w="3100" w:type="dxa"/>
        </w:tcPr>
        <w:p w14:paraId="34E52FF3" w14:textId="554DA832" w:rsidR="2CDFE980" w:rsidRDefault="2CDFE980" w:rsidP="2CDFE980">
          <w:pPr>
            <w:pStyle w:val="Header"/>
            <w:jc w:val="center"/>
          </w:pPr>
        </w:p>
      </w:tc>
      <w:tc>
        <w:tcPr>
          <w:tcW w:w="3100" w:type="dxa"/>
        </w:tcPr>
        <w:p w14:paraId="7BBF021B" w14:textId="1D2B4F8C" w:rsidR="2CDFE980" w:rsidRDefault="2CDFE980" w:rsidP="2CDFE980">
          <w:pPr>
            <w:pStyle w:val="Header"/>
            <w:ind w:right="-115"/>
            <w:jc w:val="right"/>
          </w:pPr>
        </w:p>
      </w:tc>
    </w:tr>
  </w:tbl>
  <w:p w14:paraId="2EB5F03E" w14:textId="282FF658" w:rsidR="2CDFE980" w:rsidRDefault="2CDFE980" w:rsidP="2CDFE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8DF"/>
    <w:multiLevelType w:val="hybridMultilevel"/>
    <w:tmpl w:val="3D160734"/>
    <w:lvl w:ilvl="0" w:tplc="B37AD15A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42253AA">
      <w:numFmt w:val="bullet"/>
      <w:lvlText w:val="•"/>
      <w:lvlJc w:val="left"/>
      <w:pPr>
        <w:ind w:left="1356" w:hanging="361"/>
      </w:pPr>
      <w:rPr>
        <w:rFonts w:hint="default"/>
        <w:lang w:val="en-GB" w:eastAsia="en-US" w:bidi="ar-SA"/>
      </w:rPr>
    </w:lvl>
    <w:lvl w:ilvl="2" w:tplc="F7F6460C">
      <w:numFmt w:val="bullet"/>
      <w:lvlText w:val="•"/>
      <w:lvlJc w:val="left"/>
      <w:pPr>
        <w:ind w:left="2212" w:hanging="361"/>
      </w:pPr>
      <w:rPr>
        <w:rFonts w:hint="default"/>
        <w:lang w:val="en-GB" w:eastAsia="en-US" w:bidi="ar-SA"/>
      </w:rPr>
    </w:lvl>
    <w:lvl w:ilvl="3" w:tplc="A0D8F318">
      <w:numFmt w:val="bullet"/>
      <w:lvlText w:val="•"/>
      <w:lvlJc w:val="left"/>
      <w:pPr>
        <w:ind w:left="3068" w:hanging="361"/>
      </w:pPr>
      <w:rPr>
        <w:rFonts w:hint="default"/>
        <w:lang w:val="en-GB" w:eastAsia="en-US" w:bidi="ar-SA"/>
      </w:rPr>
    </w:lvl>
    <w:lvl w:ilvl="4" w:tplc="91E44BC8">
      <w:numFmt w:val="bullet"/>
      <w:lvlText w:val="•"/>
      <w:lvlJc w:val="left"/>
      <w:pPr>
        <w:ind w:left="3924" w:hanging="361"/>
      </w:pPr>
      <w:rPr>
        <w:rFonts w:hint="default"/>
        <w:lang w:val="en-GB" w:eastAsia="en-US" w:bidi="ar-SA"/>
      </w:rPr>
    </w:lvl>
    <w:lvl w:ilvl="5" w:tplc="B5E0D7EA">
      <w:numFmt w:val="bullet"/>
      <w:lvlText w:val="•"/>
      <w:lvlJc w:val="left"/>
      <w:pPr>
        <w:ind w:left="4780" w:hanging="361"/>
      </w:pPr>
      <w:rPr>
        <w:rFonts w:hint="default"/>
        <w:lang w:val="en-GB" w:eastAsia="en-US" w:bidi="ar-SA"/>
      </w:rPr>
    </w:lvl>
    <w:lvl w:ilvl="6" w:tplc="D818BCD4">
      <w:numFmt w:val="bullet"/>
      <w:lvlText w:val="•"/>
      <w:lvlJc w:val="left"/>
      <w:pPr>
        <w:ind w:left="5636" w:hanging="361"/>
      </w:pPr>
      <w:rPr>
        <w:rFonts w:hint="default"/>
        <w:lang w:val="en-GB" w:eastAsia="en-US" w:bidi="ar-SA"/>
      </w:rPr>
    </w:lvl>
    <w:lvl w:ilvl="7" w:tplc="9BB05C0E">
      <w:numFmt w:val="bullet"/>
      <w:lvlText w:val="•"/>
      <w:lvlJc w:val="left"/>
      <w:pPr>
        <w:ind w:left="6492" w:hanging="361"/>
      </w:pPr>
      <w:rPr>
        <w:rFonts w:hint="default"/>
        <w:lang w:val="en-GB" w:eastAsia="en-US" w:bidi="ar-SA"/>
      </w:rPr>
    </w:lvl>
    <w:lvl w:ilvl="8" w:tplc="E452A098">
      <w:numFmt w:val="bullet"/>
      <w:lvlText w:val="•"/>
      <w:lvlJc w:val="left"/>
      <w:pPr>
        <w:ind w:left="7348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28D075B6"/>
    <w:multiLevelType w:val="hybridMultilevel"/>
    <w:tmpl w:val="165C42FE"/>
    <w:lvl w:ilvl="0" w:tplc="6C86EBFC">
      <w:numFmt w:val="bullet"/>
      <w:lvlText w:val=""/>
      <w:lvlJc w:val="left"/>
      <w:pPr>
        <w:ind w:left="60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4486716">
      <w:numFmt w:val="bullet"/>
      <w:lvlText w:val="•"/>
      <w:lvlJc w:val="left"/>
      <w:pPr>
        <w:ind w:left="1470" w:hanging="361"/>
      </w:pPr>
      <w:rPr>
        <w:rFonts w:hint="default"/>
        <w:lang w:val="en-GB" w:eastAsia="en-US" w:bidi="ar-SA"/>
      </w:rPr>
    </w:lvl>
    <w:lvl w:ilvl="2" w:tplc="44803010">
      <w:numFmt w:val="bullet"/>
      <w:lvlText w:val="•"/>
      <w:lvlJc w:val="left"/>
      <w:pPr>
        <w:ind w:left="2340" w:hanging="361"/>
      </w:pPr>
      <w:rPr>
        <w:rFonts w:hint="default"/>
        <w:lang w:val="en-GB" w:eastAsia="en-US" w:bidi="ar-SA"/>
      </w:rPr>
    </w:lvl>
    <w:lvl w:ilvl="3" w:tplc="4754B368">
      <w:numFmt w:val="bullet"/>
      <w:lvlText w:val="•"/>
      <w:lvlJc w:val="left"/>
      <w:pPr>
        <w:ind w:left="3211" w:hanging="361"/>
      </w:pPr>
      <w:rPr>
        <w:rFonts w:hint="default"/>
        <w:lang w:val="en-GB" w:eastAsia="en-US" w:bidi="ar-SA"/>
      </w:rPr>
    </w:lvl>
    <w:lvl w:ilvl="4" w:tplc="52DE6102">
      <w:numFmt w:val="bullet"/>
      <w:lvlText w:val="•"/>
      <w:lvlJc w:val="left"/>
      <w:pPr>
        <w:ind w:left="4081" w:hanging="361"/>
      </w:pPr>
      <w:rPr>
        <w:rFonts w:hint="default"/>
        <w:lang w:val="en-GB" w:eastAsia="en-US" w:bidi="ar-SA"/>
      </w:rPr>
    </w:lvl>
    <w:lvl w:ilvl="5" w:tplc="27266854">
      <w:numFmt w:val="bullet"/>
      <w:lvlText w:val="•"/>
      <w:lvlJc w:val="left"/>
      <w:pPr>
        <w:ind w:left="4952" w:hanging="361"/>
      </w:pPr>
      <w:rPr>
        <w:rFonts w:hint="default"/>
        <w:lang w:val="en-GB" w:eastAsia="en-US" w:bidi="ar-SA"/>
      </w:rPr>
    </w:lvl>
    <w:lvl w:ilvl="6" w:tplc="D04EFBB6">
      <w:numFmt w:val="bullet"/>
      <w:lvlText w:val="•"/>
      <w:lvlJc w:val="left"/>
      <w:pPr>
        <w:ind w:left="5822" w:hanging="361"/>
      </w:pPr>
      <w:rPr>
        <w:rFonts w:hint="default"/>
        <w:lang w:val="en-GB" w:eastAsia="en-US" w:bidi="ar-SA"/>
      </w:rPr>
    </w:lvl>
    <w:lvl w:ilvl="7" w:tplc="0256DEC4">
      <w:numFmt w:val="bullet"/>
      <w:lvlText w:val="•"/>
      <w:lvlJc w:val="left"/>
      <w:pPr>
        <w:ind w:left="6692" w:hanging="361"/>
      </w:pPr>
      <w:rPr>
        <w:rFonts w:hint="default"/>
        <w:lang w:val="en-GB" w:eastAsia="en-US" w:bidi="ar-SA"/>
      </w:rPr>
    </w:lvl>
    <w:lvl w:ilvl="8" w:tplc="BA6C5EC0">
      <w:numFmt w:val="bullet"/>
      <w:lvlText w:val="•"/>
      <w:lvlJc w:val="left"/>
      <w:pPr>
        <w:ind w:left="7563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2C452146"/>
    <w:multiLevelType w:val="hybridMultilevel"/>
    <w:tmpl w:val="3F6CA002"/>
    <w:lvl w:ilvl="0" w:tplc="F03820F0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062854E">
      <w:numFmt w:val="bullet"/>
      <w:lvlText w:val="•"/>
      <w:lvlJc w:val="left"/>
      <w:pPr>
        <w:ind w:left="1356" w:hanging="361"/>
      </w:pPr>
      <w:rPr>
        <w:rFonts w:hint="default"/>
        <w:lang w:val="en-GB" w:eastAsia="en-US" w:bidi="ar-SA"/>
      </w:rPr>
    </w:lvl>
    <w:lvl w:ilvl="2" w:tplc="7EE216AA">
      <w:numFmt w:val="bullet"/>
      <w:lvlText w:val="•"/>
      <w:lvlJc w:val="left"/>
      <w:pPr>
        <w:ind w:left="2212" w:hanging="361"/>
      </w:pPr>
      <w:rPr>
        <w:rFonts w:hint="default"/>
        <w:lang w:val="en-GB" w:eastAsia="en-US" w:bidi="ar-SA"/>
      </w:rPr>
    </w:lvl>
    <w:lvl w:ilvl="3" w:tplc="D62CF3E4">
      <w:numFmt w:val="bullet"/>
      <w:lvlText w:val="•"/>
      <w:lvlJc w:val="left"/>
      <w:pPr>
        <w:ind w:left="3068" w:hanging="361"/>
      </w:pPr>
      <w:rPr>
        <w:rFonts w:hint="default"/>
        <w:lang w:val="en-GB" w:eastAsia="en-US" w:bidi="ar-SA"/>
      </w:rPr>
    </w:lvl>
    <w:lvl w:ilvl="4" w:tplc="12B4F5CC">
      <w:numFmt w:val="bullet"/>
      <w:lvlText w:val="•"/>
      <w:lvlJc w:val="left"/>
      <w:pPr>
        <w:ind w:left="3924" w:hanging="361"/>
      </w:pPr>
      <w:rPr>
        <w:rFonts w:hint="default"/>
        <w:lang w:val="en-GB" w:eastAsia="en-US" w:bidi="ar-SA"/>
      </w:rPr>
    </w:lvl>
    <w:lvl w:ilvl="5" w:tplc="1BF4AC44">
      <w:numFmt w:val="bullet"/>
      <w:lvlText w:val="•"/>
      <w:lvlJc w:val="left"/>
      <w:pPr>
        <w:ind w:left="4780" w:hanging="361"/>
      </w:pPr>
      <w:rPr>
        <w:rFonts w:hint="default"/>
        <w:lang w:val="en-GB" w:eastAsia="en-US" w:bidi="ar-SA"/>
      </w:rPr>
    </w:lvl>
    <w:lvl w:ilvl="6" w:tplc="400A19DE">
      <w:numFmt w:val="bullet"/>
      <w:lvlText w:val="•"/>
      <w:lvlJc w:val="left"/>
      <w:pPr>
        <w:ind w:left="5636" w:hanging="361"/>
      </w:pPr>
      <w:rPr>
        <w:rFonts w:hint="default"/>
        <w:lang w:val="en-GB" w:eastAsia="en-US" w:bidi="ar-SA"/>
      </w:rPr>
    </w:lvl>
    <w:lvl w:ilvl="7" w:tplc="AE32331C">
      <w:numFmt w:val="bullet"/>
      <w:lvlText w:val="•"/>
      <w:lvlJc w:val="left"/>
      <w:pPr>
        <w:ind w:left="6492" w:hanging="361"/>
      </w:pPr>
      <w:rPr>
        <w:rFonts w:hint="default"/>
        <w:lang w:val="en-GB" w:eastAsia="en-US" w:bidi="ar-SA"/>
      </w:rPr>
    </w:lvl>
    <w:lvl w:ilvl="8" w:tplc="4724AF82">
      <w:numFmt w:val="bullet"/>
      <w:lvlText w:val="•"/>
      <w:lvlJc w:val="left"/>
      <w:pPr>
        <w:ind w:left="7348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41936FB0"/>
    <w:multiLevelType w:val="hybridMultilevel"/>
    <w:tmpl w:val="15E8B0D8"/>
    <w:lvl w:ilvl="0" w:tplc="DC880F8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2E80F82">
      <w:numFmt w:val="bullet"/>
      <w:lvlText w:val="•"/>
      <w:lvlJc w:val="left"/>
      <w:pPr>
        <w:ind w:left="1662" w:hanging="361"/>
      </w:pPr>
      <w:rPr>
        <w:rFonts w:hint="default"/>
        <w:lang w:val="en-GB" w:eastAsia="en-US" w:bidi="ar-SA"/>
      </w:rPr>
    </w:lvl>
    <w:lvl w:ilvl="2" w:tplc="3A7CF592">
      <w:numFmt w:val="bullet"/>
      <w:lvlText w:val="•"/>
      <w:lvlJc w:val="left"/>
      <w:pPr>
        <w:ind w:left="2484" w:hanging="361"/>
      </w:pPr>
      <w:rPr>
        <w:rFonts w:hint="default"/>
        <w:lang w:val="en-GB" w:eastAsia="en-US" w:bidi="ar-SA"/>
      </w:rPr>
    </w:lvl>
    <w:lvl w:ilvl="3" w:tplc="960022F8">
      <w:numFmt w:val="bullet"/>
      <w:lvlText w:val="•"/>
      <w:lvlJc w:val="left"/>
      <w:pPr>
        <w:ind w:left="3306" w:hanging="361"/>
      </w:pPr>
      <w:rPr>
        <w:rFonts w:hint="default"/>
        <w:lang w:val="en-GB" w:eastAsia="en-US" w:bidi="ar-SA"/>
      </w:rPr>
    </w:lvl>
    <w:lvl w:ilvl="4" w:tplc="E708DA9C">
      <w:numFmt w:val="bullet"/>
      <w:lvlText w:val="•"/>
      <w:lvlJc w:val="left"/>
      <w:pPr>
        <w:ind w:left="4128" w:hanging="361"/>
      </w:pPr>
      <w:rPr>
        <w:rFonts w:hint="default"/>
        <w:lang w:val="en-GB" w:eastAsia="en-US" w:bidi="ar-SA"/>
      </w:rPr>
    </w:lvl>
    <w:lvl w:ilvl="5" w:tplc="39C21C20">
      <w:numFmt w:val="bullet"/>
      <w:lvlText w:val="•"/>
      <w:lvlJc w:val="left"/>
      <w:pPr>
        <w:ind w:left="4950" w:hanging="361"/>
      </w:pPr>
      <w:rPr>
        <w:rFonts w:hint="default"/>
        <w:lang w:val="en-GB" w:eastAsia="en-US" w:bidi="ar-SA"/>
      </w:rPr>
    </w:lvl>
    <w:lvl w:ilvl="6" w:tplc="5A5A88A4">
      <w:numFmt w:val="bullet"/>
      <w:lvlText w:val="•"/>
      <w:lvlJc w:val="left"/>
      <w:pPr>
        <w:ind w:left="5772" w:hanging="361"/>
      </w:pPr>
      <w:rPr>
        <w:rFonts w:hint="default"/>
        <w:lang w:val="en-GB" w:eastAsia="en-US" w:bidi="ar-SA"/>
      </w:rPr>
    </w:lvl>
    <w:lvl w:ilvl="7" w:tplc="81F065A4">
      <w:numFmt w:val="bullet"/>
      <w:lvlText w:val="•"/>
      <w:lvlJc w:val="left"/>
      <w:pPr>
        <w:ind w:left="6594" w:hanging="361"/>
      </w:pPr>
      <w:rPr>
        <w:rFonts w:hint="default"/>
        <w:lang w:val="en-GB" w:eastAsia="en-US" w:bidi="ar-SA"/>
      </w:rPr>
    </w:lvl>
    <w:lvl w:ilvl="8" w:tplc="DD187E4A">
      <w:numFmt w:val="bullet"/>
      <w:lvlText w:val="•"/>
      <w:lvlJc w:val="left"/>
      <w:pPr>
        <w:ind w:left="7416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4248016F"/>
    <w:multiLevelType w:val="hybridMultilevel"/>
    <w:tmpl w:val="47B45B92"/>
    <w:lvl w:ilvl="0" w:tplc="75E07A0E">
      <w:start w:val="3"/>
      <w:numFmt w:val="decimal"/>
      <w:lvlText w:val="%1."/>
      <w:lvlJc w:val="left"/>
      <w:pPr>
        <w:ind w:left="604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1" w:tplc="E848C798">
      <w:numFmt w:val="bullet"/>
      <w:lvlText w:val="•"/>
      <w:lvlJc w:val="left"/>
      <w:pPr>
        <w:ind w:left="1470" w:hanging="361"/>
      </w:pPr>
      <w:rPr>
        <w:rFonts w:hint="default"/>
        <w:lang w:val="en-GB" w:eastAsia="en-US" w:bidi="ar-SA"/>
      </w:rPr>
    </w:lvl>
    <w:lvl w:ilvl="2" w:tplc="86EA3E8E">
      <w:numFmt w:val="bullet"/>
      <w:lvlText w:val="•"/>
      <w:lvlJc w:val="left"/>
      <w:pPr>
        <w:ind w:left="2340" w:hanging="361"/>
      </w:pPr>
      <w:rPr>
        <w:rFonts w:hint="default"/>
        <w:lang w:val="en-GB" w:eastAsia="en-US" w:bidi="ar-SA"/>
      </w:rPr>
    </w:lvl>
    <w:lvl w:ilvl="3" w:tplc="2CD2CF40">
      <w:numFmt w:val="bullet"/>
      <w:lvlText w:val="•"/>
      <w:lvlJc w:val="left"/>
      <w:pPr>
        <w:ind w:left="3211" w:hanging="361"/>
      </w:pPr>
      <w:rPr>
        <w:rFonts w:hint="default"/>
        <w:lang w:val="en-GB" w:eastAsia="en-US" w:bidi="ar-SA"/>
      </w:rPr>
    </w:lvl>
    <w:lvl w:ilvl="4" w:tplc="6D28F762">
      <w:numFmt w:val="bullet"/>
      <w:lvlText w:val="•"/>
      <w:lvlJc w:val="left"/>
      <w:pPr>
        <w:ind w:left="4081" w:hanging="361"/>
      </w:pPr>
      <w:rPr>
        <w:rFonts w:hint="default"/>
        <w:lang w:val="en-GB" w:eastAsia="en-US" w:bidi="ar-SA"/>
      </w:rPr>
    </w:lvl>
    <w:lvl w:ilvl="5" w:tplc="12C4553C">
      <w:numFmt w:val="bullet"/>
      <w:lvlText w:val="•"/>
      <w:lvlJc w:val="left"/>
      <w:pPr>
        <w:ind w:left="4952" w:hanging="361"/>
      </w:pPr>
      <w:rPr>
        <w:rFonts w:hint="default"/>
        <w:lang w:val="en-GB" w:eastAsia="en-US" w:bidi="ar-SA"/>
      </w:rPr>
    </w:lvl>
    <w:lvl w:ilvl="6" w:tplc="312822BC">
      <w:numFmt w:val="bullet"/>
      <w:lvlText w:val="•"/>
      <w:lvlJc w:val="left"/>
      <w:pPr>
        <w:ind w:left="5822" w:hanging="361"/>
      </w:pPr>
      <w:rPr>
        <w:rFonts w:hint="default"/>
        <w:lang w:val="en-GB" w:eastAsia="en-US" w:bidi="ar-SA"/>
      </w:rPr>
    </w:lvl>
    <w:lvl w:ilvl="7" w:tplc="E7FAFEBE">
      <w:numFmt w:val="bullet"/>
      <w:lvlText w:val="•"/>
      <w:lvlJc w:val="left"/>
      <w:pPr>
        <w:ind w:left="6692" w:hanging="361"/>
      </w:pPr>
      <w:rPr>
        <w:rFonts w:hint="default"/>
        <w:lang w:val="en-GB" w:eastAsia="en-US" w:bidi="ar-SA"/>
      </w:rPr>
    </w:lvl>
    <w:lvl w:ilvl="8" w:tplc="4770EB50">
      <w:numFmt w:val="bullet"/>
      <w:lvlText w:val="•"/>
      <w:lvlJc w:val="left"/>
      <w:pPr>
        <w:ind w:left="7563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06"/>
    <w:rsid w:val="000220FB"/>
    <w:rsid w:val="0012578A"/>
    <w:rsid w:val="001C2A7D"/>
    <w:rsid w:val="001F0222"/>
    <w:rsid w:val="00256189"/>
    <w:rsid w:val="00427AAF"/>
    <w:rsid w:val="00583D06"/>
    <w:rsid w:val="005E5888"/>
    <w:rsid w:val="006D37A9"/>
    <w:rsid w:val="00702EC4"/>
    <w:rsid w:val="00747AB7"/>
    <w:rsid w:val="00761C58"/>
    <w:rsid w:val="007F6A16"/>
    <w:rsid w:val="008548DE"/>
    <w:rsid w:val="00A023FE"/>
    <w:rsid w:val="00A0645B"/>
    <w:rsid w:val="00A207AE"/>
    <w:rsid w:val="00BA048B"/>
    <w:rsid w:val="00BF79DA"/>
    <w:rsid w:val="00C15E46"/>
    <w:rsid w:val="00C9253D"/>
    <w:rsid w:val="00DB4B9D"/>
    <w:rsid w:val="00E15E03"/>
    <w:rsid w:val="00E326DB"/>
    <w:rsid w:val="00EC1BE5"/>
    <w:rsid w:val="00F928D5"/>
    <w:rsid w:val="00FC45EB"/>
    <w:rsid w:val="00FD733F"/>
    <w:rsid w:val="17EE2259"/>
    <w:rsid w:val="2CDFE980"/>
    <w:rsid w:val="33086DAD"/>
    <w:rsid w:val="42768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E07FE"/>
  <w15:docId w15:val="{F6CEDAA3-385B-46E3-B3BF-B21F04A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44" w:hanging="361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04" w:hanging="361"/>
    </w:pPr>
  </w:style>
  <w:style w:type="paragraph" w:customStyle="1" w:styleId="TableParagraph">
    <w:name w:val="Table Paragraph"/>
    <w:basedOn w:val="Normal"/>
    <w:uiPriority w:val="1"/>
    <w:qFormat/>
    <w:pPr>
      <w:ind w:left="499" w:hanging="36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C5CAEFC29F14FA52E2B68D1E83BB4" ma:contentTypeVersion="7" ma:contentTypeDescription="Create a new document." ma:contentTypeScope="" ma:versionID="240b4e39ba16200ee0d795984b398ae2">
  <xsd:schema xmlns:xsd="http://www.w3.org/2001/XMLSchema" xmlns:xs="http://www.w3.org/2001/XMLSchema" xmlns:p="http://schemas.microsoft.com/office/2006/metadata/properties" xmlns:ns2="2a1f7baa-acf1-4a1f-8360-2c2add1528fa" xmlns:ns3="70e810af-8711-4eda-a209-a3e6208a2166" targetNamespace="http://schemas.microsoft.com/office/2006/metadata/properties" ma:root="true" ma:fieldsID="a455bf011da0d216dde7588718727af9" ns2:_="" ns3:_="">
    <xsd:import namespace="2a1f7baa-acf1-4a1f-8360-2c2add1528fa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7baa-acf1-4a1f-8360-2c2add152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4EE82-0CDF-4E05-9F3D-34B28F499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3B589-ECDB-425A-87BC-3567CB274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7baa-acf1-4a1f-8360-2c2add1528fa"/>
    <ds:schemaRef ds:uri="70e810af-8711-4eda-a209-a3e6208a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3742A-0429-4C43-8BC1-F17AD7281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97CE1-0162-4061-9ECD-5C5251670DC0}">
  <ds:schemaRefs>
    <ds:schemaRef ds:uri="http://schemas.microsoft.com/office/2006/metadata/properties"/>
    <ds:schemaRef ds:uri="http://purl.org/dc/terms/"/>
    <ds:schemaRef ds:uri="70e810af-8711-4eda-a209-a3e6208a216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a1f7baa-acf1-4a1f-8360-2c2add1528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Atkinson</dc:creator>
  <cp:lastModifiedBy>Sharon Veitch</cp:lastModifiedBy>
  <cp:revision>2</cp:revision>
  <dcterms:created xsi:type="dcterms:W3CDTF">2021-10-08T11:10:00Z</dcterms:created>
  <dcterms:modified xsi:type="dcterms:W3CDTF">2021-10-08T11:10:00Z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0x010100DDDC5CAEFC29F14FA52E2B68D1E83BB4</vt:lpwstr>
  </property>
</Properties>
</file>